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Стартап и разработка конкурентных стратегий в сфере коммерции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2116F16" w:rsidR="00A77598" w:rsidRPr="00D00FD2" w:rsidRDefault="00D00FD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97A1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A1E">
              <w:rPr>
                <w:rFonts w:ascii="Times New Roman" w:hAnsi="Times New Roman" w:cs="Times New Roman"/>
                <w:sz w:val="20"/>
                <w:szCs w:val="20"/>
              </w:rPr>
              <w:t>к.э.н, Абрамчук Ольга Валентиновна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7F33C2B" w:rsidR="004475DA" w:rsidRPr="00D00FD2" w:rsidRDefault="00D00FD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DCAA47E" w14:textId="77777777" w:rsidR="00697A1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048772" w:history="1">
            <w:r w:rsidR="00697A1E" w:rsidRPr="001D3CE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97A1E">
              <w:rPr>
                <w:noProof/>
                <w:webHidden/>
              </w:rPr>
              <w:tab/>
            </w:r>
            <w:r w:rsidR="00697A1E">
              <w:rPr>
                <w:noProof/>
                <w:webHidden/>
              </w:rPr>
              <w:fldChar w:fldCharType="begin"/>
            </w:r>
            <w:r w:rsidR="00697A1E">
              <w:rPr>
                <w:noProof/>
                <w:webHidden/>
              </w:rPr>
              <w:instrText xml:space="preserve"> PAGEREF _Toc198048772 \h </w:instrText>
            </w:r>
            <w:r w:rsidR="00697A1E">
              <w:rPr>
                <w:noProof/>
                <w:webHidden/>
              </w:rPr>
            </w:r>
            <w:r w:rsidR="00697A1E">
              <w:rPr>
                <w:noProof/>
                <w:webHidden/>
              </w:rPr>
              <w:fldChar w:fldCharType="separate"/>
            </w:r>
            <w:r w:rsidR="00697A1E">
              <w:rPr>
                <w:noProof/>
                <w:webHidden/>
              </w:rPr>
              <w:t>3</w:t>
            </w:r>
            <w:r w:rsidR="00697A1E">
              <w:rPr>
                <w:noProof/>
                <w:webHidden/>
              </w:rPr>
              <w:fldChar w:fldCharType="end"/>
            </w:r>
          </w:hyperlink>
        </w:p>
        <w:p w14:paraId="22155742" w14:textId="77777777" w:rsidR="00697A1E" w:rsidRDefault="007F1A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8773" w:history="1">
            <w:r w:rsidR="00697A1E" w:rsidRPr="001D3CE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97A1E">
              <w:rPr>
                <w:noProof/>
                <w:webHidden/>
              </w:rPr>
              <w:tab/>
            </w:r>
            <w:r w:rsidR="00697A1E">
              <w:rPr>
                <w:noProof/>
                <w:webHidden/>
              </w:rPr>
              <w:fldChar w:fldCharType="begin"/>
            </w:r>
            <w:r w:rsidR="00697A1E">
              <w:rPr>
                <w:noProof/>
                <w:webHidden/>
              </w:rPr>
              <w:instrText xml:space="preserve"> PAGEREF _Toc198048773 \h </w:instrText>
            </w:r>
            <w:r w:rsidR="00697A1E">
              <w:rPr>
                <w:noProof/>
                <w:webHidden/>
              </w:rPr>
            </w:r>
            <w:r w:rsidR="00697A1E">
              <w:rPr>
                <w:noProof/>
                <w:webHidden/>
              </w:rPr>
              <w:fldChar w:fldCharType="separate"/>
            </w:r>
            <w:r w:rsidR="00697A1E">
              <w:rPr>
                <w:noProof/>
                <w:webHidden/>
              </w:rPr>
              <w:t>3</w:t>
            </w:r>
            <w:r w:rsidR="00697A1E">
              <w:rPr>
                <w:noProof/>
                <w:webHidden/>
              </w:rPr>
              <w:fldChar w:fldCharType="end"/>
            </w:r>
          </w:hyperlink>
        </w:p>
        <w:p w14:paraId="27C13E84" w14:textId="77777777" w:rsidR="00697A1E" w:rsidRDefault="007F1A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8774" w:history="1">
            <w:r w:rsidR="00697A1E" w:rsidRPr="001D3CE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97A1E">
              <w:rPr>
                <w:noProof/>
                <w:webHidden/>
              </w:rPr>
              <w:tab/>
            </w:r>
            <w:r w:rsidR="00697A1E">
              <w:rPr>
                <w:noProof/>
                <w:webHidden/>
              </w:rPr>
              <w:fldChar w:fldCharType="begin"/>
            </w:r>
            <w:r w:rsidR="00697A1E">
              <w:rPr>
                <w:noProof/>
                <w:webHidden/>
              </w:rPr>
              <w:instrText xml:space="preserve"> PAGEREF _Toc198048774 \h </w:instrText>
            </w:r>
            <w:r w:rsidR="00697A1E">
              <w:rPr>
                <w:noProof/>
                <w:webHidden/>
              </w:rPr>
            </w:r>
            <w:r w:rsidR="00697A1E">
              <w:rPr>
                <w:noProof/>
                <w:webHidden/>
              </w:rPr>
              <w:fldChar w:fldCharType="separate"/>
            </w:r>
            <w:r w:rsidR="00697A1E">
              <w:rPr>
                <w:noProof/>
                <w:webHidden/>
              </w:rPr>
              <w:t>3</w:t>
            </w:r>
            <w:r w:rsidR="00697A1E">
              <w:rPr>
                <w:noProof/>
                <w:webHidden/>
              </w:rPr>
              <w:fldChar w:fldCharType="end"/>
            </w:r>
          </w:hyperlink>
        </w:p>
        <w:p w14:paraId="3B8828FE" w14:textId="77777777" w:rsidR="00697A1E" w:rsidRDefault="007F1A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8775" w:history="1">
            <w:r w:rsidR="00697A1E" w:rsidRPr="001D3CE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97A1E">
              <w:rPr>
                <w:noProof/>
                <w:webHidden/>
              </w:rPr>
              <w:tab/>
            </w:r>
            <w:r w:rsidR="00697A1E">
              <w:rPr>
                <w:noProof/>
                <w:webHidden/>
              </w:rPr>
              <w:fldChar w:fldCharType="begin"/>
            </w:r>
            <w:r w:rsidR="00697A1E">
              <w:rPr>
                <w:noProof/>
                <w:webHidden/>
              </w:rPr>
              <w:instrText xml:space="preserve"> PAGEREF _Toc198048775 \h </w:instrText>
            </w:r>
            <w:r w:rsidR="00697A1E">
              <w:rPr>
                <w:noProof/>
                <w:webHidden/>
              </w:rPr>
            </w:r>
            <w:r w:rsidR="00697A1E">
              <w:rPr>
                <w:noProof/>
                <w:webHidden/>
              </w:rPr>
              <w:fldChar w:fldCharType="separate"/>
            </w:r>
            <w:r w:rsidR="00697A1E">
              <w:rPr>
                <w:noProof/>
                <w:webHidden/>
              </w:rPr>
              <w:t>4</w:t>
            </w:r>
            <w:r w:rsidR="00697A1E">
              <w:rPr>
                <w:noProof/>
                <w:webHidden/>
              </w:rPr>
              <w:fldChar w:fldCharType="end"/>
            </w:r>
          </w:hyperlink>
        </w:p>
        <w:p w14:paraId="71996659" w14:textId="77777777" w:rsidR="00697A1E" w:rsidRDefault="007F1A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8776" w:history="1">
            <w:r w:rsidR="00697A1E" w:rsidRPr="001D3CE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97A1E">
              <w:rPr>
                <w:noProof/>
                <w:webHidden/>
              </w:rPr>
              <w:tab/>
            </w:r>
            <w:r w:rsidR="00697A1E">
              <w:rPr>
                <w:noProof/>
                <w:webHidden/>
              </w:rPr>
              <w:fldChar w:fldCharType="begin"/>
            </w:r>
            <w:r w:rsidR="00697A1E">
              <w:rPr>
                <w:noProof/>
                <w:webHidden/>
              </w:rPr>
              <w:instrText xml:space="preserve"> PAGEREF _Toc198048776 \h </w:instrText>
            </w:r>
            <w:r w:rsidR="00697A1E">
              <w:rPr>
                <w:noProof/>
                <w:webHidden/>
              </w:rPr>
            </w:r>
            <w:r w:rsidR="00697A1E">
              <w:rPr>
                <w:noProof/>
                <w:webHidden/>
              </w:rPr>
              <w:fldChar w:fldCharType="separate"/>
            </w:r>
            <w:r w:rsidR="00697A1E">
              <w:rPr>
                <w:noProof/>
                <w:webHidden/>
              </w:rPr>
              <w:t>5</w:t>
            </w:r>
            <w:r w:rsidR="00697A1E">
              <w:rPr>
                <w:noProof/>
                <w:webHidden/>
              </w:rPr>
              <w:fldChar w:fldCharType="end"/>
            </w:r>
          </w:hyperlink>
        </w:p>
        <w:p w14:paraId="24F84883" w14:textId="77777777" w:rsidR="00697A1E" w:rsidRDefault="007F1A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8777" w:history="1">
            <w:r w:rsidR="00697A1E" w:rsidRPr="001D3CE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97A1E">
              <w:rPr>
                <w:noProof/>
                <w:webHidden/>
              </w:rPr>
              <w:tab/>
            </w:r>
            <w:r w:rsidR="00697A1E">
              <w:rPr>
                <w:noProof/>
                <w:webHidden/>
              </w:rPr>
              <w:fldChar w:fldCharType="begin"/>
            </w:r>
            <w:r w:rsidR="00697A1E">
              <w:rPr>
                <w:noProof/>
                <w:webHidden/>
              </w:rPr>
              <w:instrText xml:space="preserve"> PAGEREF _Toc198048777 \h </w:instrText>
            </w:r>
            <w:r w:rsidR="00697A1E">
              <w:rPr>
                <w:noProof/>
                <w:webHidden/>
              </w:rPr>
            </w:r>
            <w:r w:rsidR="00697A1E">
              <w:rPr>
                <w:noProof/>
                <w:webHidden/>
              </w:rPr>
              <w:fldChar w:fldCharType="separate"/>
            </w:r>
            <w:r w:rsidR="00697A1E">
              <w:rPr>
                <w:noProof/>
                <w:webHidden/>
              </w:rPr>
              <w:t>5</w:t>
            </w:r>
            <w:r w:rsidR="00697A1E">
              <w:rPr>
                <w:noProof/>
                <w:webHidden/>
              </w:rPr>
              <w:fldChar w:fldCharType="end"/>
            </w:r>
          </w:hyperlink>
        </w:p>
        <w:p w14:paraId="64029DE2" w14:textId="77777777" w:rsidR="00697A1E" w:rsidRDefault="007F1A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8778" w:history="1">
            <w:r w:rsidR="00697A1E" w:rsidRPr="001D3CE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97A1E">
              <w:rPr>
                <w:noProof/>
                <w:webHidden/>
              </w:rPr>
              <w:tab/>
            </w:r>
            <w:r w:rsidR="00697A1E">
              <w:rPr>
                <w:noProof/>
                <w:webHidden/>
              </w:rPr>
              <w:fldChar w:fldCharType="begin"/>
            </w:r>
            <w:r w:rsidR="00697A1E">
              <w:rPr>
                <w:noProof/>
                <w:webHidden/>
              </w:rPr>
              <w:instrText xml:space="preserve"> PAGEREF _Toc198048778 \h </w:instrText>
            </w:r>
            <w:r w:rsidR="00697A1E">
              <w:rPr>
                <w:noProof/>
                <w:webHidden/>
              </w:rPr>
            </w:r>
            <w:r w:rsidR="00697A1E">
              <w:rPr>
                <w:noProof/>
                <w:webHidden/>
              </w:rPr>
              <w:fldChar w:fldCharType="separate"/>
            </w:r>
            <w:r w:rsidR="00697A1E">
              <w:rPr>
                <w:noProof/>
                <w:webHidden/>
              </w:rPr>
              <w:t>5</w:t>
            </w:r>
            <w:r w:rsidR="00697A1E">
              <w:rPr>
                <w:noProof/>
                <w:webHidden/>
              </w:rPr>
              <w:fldChar w:fldCharType="end"/>
            </w:r>
          </w:hyperlink>
        </w:p>
        <w:p w14:paraId="536FCE34" w14:textId="77777777" w:rsidR="00697A1E" w:rsidRDefault="007F1A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8779" w:history="1">
            <w:r w:rsidR="00697A1E" w:rsidRPr="001D3CE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97A1E">
              <w:rPr>
                <w:noProof/>
                <w:webHidden/>
              </w:rPr>
              <w:tab/>
            </w:r>
            <w:r w:rsidR="00697A1E">
              <w:rPr>
                <w:noProof/>
                <w:webHidden/>
              </w:rPr>
              <w:fldChar w:fldCharType="begin"/>
            </w:r>
            <w:r w:rsidR="00697A1E">
              <w:rPr>
                <w:noProof/>
                <w:webHidden/>
              </w:rPr>
              <w:instrText xml:space="preserve"> PAGEREF _Toc198048779 \h </w:instrText>
            </w:r>
            <w:r w:rsidR="00697A1E">
              <w:rPr>
                <w:noProof/>
                <w:webHidden/>
              </w:rPr>
            </w:r>
            <w:r w:rsidR="00697A1E">
              <w:rPr>
                <w:noProof/>
                <w:webHidden/>
              </w:rPr>
              <w:fldChar w:fldCharType="separate"/>
            </w:r>
            <w:r w:rsidR="00697A1E">
              <w:rPr>
                <w:noProof/>
                <w:webHidden/>
              </w:rPr>
              <w:t>6</w:t>
            </w:r>
            <w:r w:rsidR="00697A1E">
              <w:rPr>
                <w:noProof/>
                <w:webHidden/>
              </w:rPr>
              <w:fldChar w:fldCharType="end"/>
            </w:r>
          </w:hyperlink>
        </w:p>
        <w:p w14:paraId="03467856" w14:textId="77777777" w:rsidR="00697A1E" w:rsidRDefault="007F1A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8780" w:history="1">
            <w:r w:rsidR="00697A1E" w:rsidRPr="001D3CE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97A1E">
              <w:rPr>
                <w:noProof/>
                <w:webHidden/>
              </w:rPr>
              <w:tab/>
            </w:r>
            <w:r w:rsidR="00697A1E">
              <w:rPr>
                <w:noProof/>
                <w:webHidden/>
              </w:rPr>
              <w:fldChar w:fldCharType="begin"/>
            </w:r>
            <w:r w:rsidR="00697A1E">
              <w:rPr>
                <w:noProof/>
                <w:webHidden/>
              </w:rPr>
              <w:instrText xml:space="preserve"> PAGEREF _Toc198048780 \h </w:instrText>
            </w:r>
            <w:r w:rsidR="00697A1E">
              <w:rPr>
                <w:noProof/>
                <w:webHidden/>
              </w:rPr>
            </w:r>
            <w:r w:rsidR="00697A1E">
              <w:rPr>
                <w:noProof/>
                <w:webHidden/>
              </w:rPr>
              <w:fldChar w:fldCharType="separate"/>
            </w:r>
            <w:r w:rsidR="00697A1E">
              <w:rPr>
                <w:noProof/>
                <w:webHidden/>
              </w:rPr>
              <w:t>6</w:t>
            </w:r>
            <w:r w:rsidR="00697A1E">
              <w:rPr>
                <w:noProof/>
                <w:webHidden/>
              </w:rPr>
              <w:fldChar w:fldCharType="end"/>
            </w:r>
          </w:hyperlink>
        </w:p>
        <w:p w14:paraId="41832DBE" w14:textId="77777777" w:rsidR="00697A1E" w:rsidRDefault="007F1A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8781" w:history="1">
            <w:r w:rsidR="00697A1E" w:rsidRPr="001D3CE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97A1E">
              <w:rPr>
                <w:noProof/>
                <w:webHidden/>
              </w:rPr>
              <w:tab/>
            </w:r>
            <w:r w:rsidR="00697A1E">
              <w:rPr>
                <w:noProof/>
                <w:webHidden/>
              </w:rPr>
              <w:fldChar w:fldCharType="begin"/>
            </w:r>
            <w:r w:rsidR="00697A1E">
              <w:rPr>
                <w:noProof/>
                <w:webHidden/>
              </w:rPr>
              <w:instrText xml:space="preserve"> PAGEREF _Toc198048781 \h </w:instrText>
            </w:r>
            <w:r w:rsidR="00697A1E">
              <w:rPr>
                <w:noProof/>
                <w:webHidden/>
              </w:rPr>
            </w:r>
            <w:r w:rsidR="00697A1E">
              <w:rPr>
                <w:noProof/>
                <w:webHidden/>
              </w:rPr>
              <w:fldChar w:fldCharType="separate"/>
            </w:r>
            <w:r w:rsidR="00697A1E">
              <w:rPr>
                <w:noProof/>
                <w:webHidden/>
              </w:rPr>
              <w:t>8</w:t>
            </w:r>
            <w:r w:rsidR="00697A1E">
              <w:rPr>
                <w:noProof/>
                <w:webHidden/>
              </w:rPr>
              <w:fldChar w:fldCharType="end"/>
            </w:r>
          </w:hyperlink>
        </w:p>
        <w:p w14:paraId="607EBC33" w14:textId="77777777" w:rsidR="00697A1E" w:rsidRDefault="007F1A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8782" w:history="1">
            <w:r w:rsidR="00697A1E" w:rsidRPr="001D3CE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97A1E">
              <w:rPr>
                <w:noProof/>
                <w:webHidden/>
              </w:rPr>
              <w:tab/>
            </w:r>
            <w:r w:rsidR="00697A1E">
              <w:rPr>
                <w:noProof/>
                <w:webHidden/>
              </w:rPr>
              <w:fldChar w:fldCharType="begin"/>
            </w:r>
            <w:r w:rsidR="00697A1E">
              <w:rPr>
                <w:noProof/>
                <w:webHidden/>
              </w:rPr>
              <w:instrText xml:space="preserve"> PAGEREF _Toc198048782 \h </w:instrText>
            </w:r>
            <w:r w:rsidR="00697A1E">
              <w:rPr>
                <w:noProof/>
                <w:webHidden/>
              </w:rPr>
            </w:r>
            <w:r w:rsidR="00697A1E">
              <w:rPr>
                <w:noProof/>
                <w:webHidden/>
              </w:rPr>
              <w:fldChar w:fldCharType="separate"/>
            </w:r>
            <w:r w:rsidR="00697A1E">
              <w:rPr>
                <w:noProof/>
                <w:webHidden/>
              </w:rPr>
              <w:t>9</w:t>
            </w:r>
            <w:r w:rsidR="00697A1E">
              <w:rPr>
                <w:noProof/>
                <w:webHidden/>
              </w:rPr>
              <w:fldChar w:fldCharType="end"/>
            </w:r>
          </w:hyperlink>
        </w:p>
        <w:p w14:paraId="7906C9C4" w14:textId="77777777" w:rsidR="00697A1E" w:rsidRDefault="007F1A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8783" w:history="1">
            <w:r w:rsidR="00697A1E" w:rsidRPr="001D3CE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97A1E">
              <w:rPr>
                <w:noProof/>
                <w:webHidden/>
              </w:rPr>
              <w:tab/>
            </w:r>
            <w:r w:rsidR="00697A1E">
              <w:rPr>
                <w:noProof/>
                <w:webHidden/>
              </w:rPr>
              <w:fldChar w:fldCharType="begin"/>
            </w:r>
            <w:r w:rsidR="00697A1E">
              <w:rPr>
                <w:noProof/>
                <w:webHidden/>
              </w:rPr>
              <w:instrText xml:space="preserve"> PAGEREF _Toc198048783 \h </w:instrText>
            </w:r>
            <w:r w:rsidR="00697A1E">
              <w:rPr>
                <w:noProof/>
                <w:webHidden/>
              </w:rPr>
            </w:r>
            <w:r w:rsidR="00697A1E">
              <w:rPr>
                <w:noProof/>
                <w:webHidden/>
              </w:rPr>
              <w:fldChar w:fldCharType="separate"/>
            </w:r>
            <w:r w:rsidR="00697A1E">
              <w:rPr>
                <w:noProof/>
                <w:webHidden/>
              </w:rPr>
              <w:t>11</w:t>
            </w:r>
            <w:r w:rsidR="00697A1E">
              <w:rPr>
                <w:noProof/>
                <w:webHidden/>
              </w:rPr>
              <w:fldChar w:fldCharType="end"/>
            </w:r>
          </w:hyperlink>
        </w:p>
        <w:p w14:paraId="14774ADC" w14:textId="77777777" w:rsidR="00697A1E" w:rsidRDefault="007F1A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8784" w:history="1">
            <w:r w:rsidR="00697A1E" w:rsidRPr="001D3CE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97A1E">
              <w:rPr>
                <w:noProof/>
                <w:webHidden/>
              </w:rPr>
              <w:tab/>
            </w:r>
            <w:r w:rsidR="00697A1E">
              <w:rPr>
                <w:noProof/>
                <w:webHidden/>
              </w:rPr>
              <w:fldChar w:fldCharType="begin"/>
            </w:r>
            <w:r w:rsidR="00697A1E">
              <w:rPr>
                <w:noProof/>
                <w:webHidden/>
              </w:rPr>
              <w:instrText xml:space="preserve"> PAGEREF _Toc198048784 \h </w:instrText>
            </w:r>
            <w:r w:rsidR="00697A1E">
              <w:rPr>
                <w:noProof/>
                <w:webHidden/>
              </w:rPr>
            </w:r>
            <w:r w:rsidR="00697A1E">
              <w:rPr>
                <w:noProof/>
                <w:webHidden/>
              </w:rPr>
              <w:fldChar w:fldCharType="separate"/>
            </w:r>
            <w:r w:rsidR="00697A1E">
              <w:rPr>
                <w:noProof/>
                <w:webHidden/>
              </w:rPr>
              <w:t>11</w:t>
            </w:r>
            <w:r w:rsidR="00697A1E">
              <w:rPr>
                <w:noProof/>
                <w:webHidden/>
              </w:rPr>
              <w:fldChar w:fldCharType="end"/>
            </w:r>
          </w:hyperlink>
        </w:p>
        <w:p w14:paraId="3F7F878E" w14:textId="77777777" w:rsidR="00697A1E" w:rsidRDefault="007F1A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8785" w:history="1">
            <w:r w:rsidR="00697A1E" w:rsidRPr="001D3CE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97A1E">
              <w:rPr>
                <w:noProof/>
                <w:webHidden/>
              </w:rPr>
              <w:tab/>
            </w:r>
            <w:r w:rsidR="00697A1E">
              <w:rPr>
                <w:noProof/>
                <w:webHidden/>
              </w:rPr>
              <w:fldChar w:fldCharType="begin"/>
            </w:r>
            <w:r w:rsidR="00697A1E">
              <w:rPr>
                <w:noProof/>
                <w:webHidden/>
              </w:rPr>
              <w:instrText xml:space="preserve"> PAGEREF _Toc198048785 \h </w:instrText>
            </w:r>
            <w:r w:rsidR="00697A1E">
              <w:rPr>
                <w:noProof/>
                <w:webHidden/>
              </w:rPr>
            </w:r>
            <w:r w:rsidR="00697A1E">
              <w:rPr>
                <w:noProof/>
                <w:webHidden/>
              </w:rPr>
              <w:fldChar w:fldCharType="separate"/>
            </w:r>
            <w:r w:rsidR="00697A1E">
              <w:rPr>
                <w:noProof/>
                <w:webHidden/>
              </w:rPr>
              <w:t>12</w:t>
            </w:r>
            <w:r w:rsidR="00697A1E">
              <w:rPr>
                <w:noProof/>
                <w:webHidden/>
              </w:rPr>
              <w:fldChar w:fldCharType="end"/>
            </w:r>
          </w:hyperlink>
        </w:p>
        <w:p w14:paraId="1A801DD1" w14:textId="77777777" w:rsidR="00697A1E" w:rsidRDefault="007F1A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8786" w:history="1">
            <w:r w:rsidR="00697A1E" w:rsidRPr="001D3CE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97A1E">
              <w:rPr>
                <w:noProof/>
                <w:webHidden/>
              </w:rPr>
              <w:tab/>
            </w:r>
            <w:r w:rsidR="00697A1E">
              <w:rPr>
                <w:noProof/>
                <w:webHidden/>
              </w:rPr>
              <w:fldChar w:fldCharType="begin"/>
            </w:r>
            <w:r w:rsidR="00697A1E">
              <w:rPr>
                <w:noProof/>
                <w:webHidden/>
              </w:rPr>
              <w:instrText xml:space="preserve"> PAGEREF _Toc198048786 \h </w:instrText>
            </w:r>
            <w:r w:rsidR="00697A1E">
              <w:rPr>
                <w:noProof/>
                <w:webHidden/>
              </w:rPr>
            </w:r>
            <w:r w:rsidR="00697A1E">
              <w:rPr>
                <w:noProof/>
                <w:webHidden/>
              </w:rPr>
              <w:fldChar w:fldCharType="separate"/>
            </w:r>
            <w:r w:rsidR="00697A1E">
              <w:rPr>
                <w:noProof/>
                <w:webHidden/>
              </w:rPr>
              <w:t>12</w:t>
            </w:r>
            <w:r w:rsidR="00697A1E">
              <w:rPr>
                <w:noProof/>
                <w:webHidden/>
              </w:rPr>
              <w:fldChar w:fldCharType="end"/>
            </w:r>
          </w:hyperlink>
        </w:p>
        <w:p w14:paraId="40049C7D" w14:textId="77777777" w:rsidR="00697A1E" w:rsidRDefault="007F1A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8787" w:history="1">
            <w:r w:rsidR="00697A1E" w:rsidRPr="001D3CE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97A1E">
              <w:rPr>
                <w:noProof/>
                <w:webHidden/>
              </w:rPr>
              <w:tab/>
            </w:r>
            <w:r w:rsidR="00697A1E">
              <w:rPr>
                <w:noProof/>
                <w:webHidden/>
              </w:rPr>
              <w:fldChar w:fldCharType="begin"/>
            </w:r>
            <w:r w:rsidR="00697A1E">
              <w:rPr>
                <w:noProof/>
                <w:webHidden/>
              </w:rPr>
              <w:instrText xml:space="preserve"> PAGEREF _Toc198048787 \h </w:instrText>
            </w:r>
            <w:r w:rsidR="00697A1E">
              <w:rPr>
                <w:noProof/>
                <w:webHidden/>
              </w:rPr>
            </w:r>
            <w:r w:rsidR="00697A1E">
              <w:rPr>
                <w:noProof/>
                <w:webHidden/>
              </w:rPr>
              <w:fldChar w:fldCharType="separate"/>
            </w:r>
            <w:r w:rsidR="00697A1E">
              <w:rPr>
                <w:noProof/>
                <w:webHidden/>
              </w:rPr>
              <w:t>12</w:t>
            </w:r>
            <w:r w:rsidR="00697A1E">
              <w:rPr>
                <w:noProof/>
                <w:webHidden/>
              </w:rPr>
              <w:fldChar w:fldCharType="end"/>
            </w:r>
          </w:hyperlink>
        </w:p>
        <w:p w14:paraId="0BF43EC8" w14:textId="77777777" w:rsidR="00697A1E" w:rsidRDefault="007F1A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8788" w:history="1">
            <w:r w:rsidR="00697A1E" w:rsidRPr="001D3CE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97A1E">
              <w:rPr>
                <w:noProof/>
                <w:webHidden/>
              </w:rPr>
              <w:tab/>
            </w:r>
            <w:r w:rsidR="00697A1E">
              <w:rPr>
                <w:noProof/>
                <w:webHidden/>
              </w:rPr>
              <w:fldChar w:fldCharType="begin"/>
            </w:r>
            <w:r w:rsidR="00697A1E">
              <w:rPr>
                <w:noProof/>
                <w:webHidden/>
              </w:rPr>
              <w:instrText xml:space="preserve"> PAGEREF _Toc198048788 \h </w:instrText>
            </w:r>
            <w:r w:rsidR="00697A1E">
              <w:rPr>
                <w:noProof/>
                <w:webHidden/>
              </w:rPr>
            </w:r>
            <w:r w:rsidR="00697A1E">
              <w:rPr>
                <w:noProof/>
                <w:webHidden/>
              </w:rPr>
              <w:fldChar w:fldCharType="separate"/>
            </w:r>
            <w:r w:rsidR="00697A1E">
              <w:rPr>
                <w:noProof/>
                <w:webHidden/>
              </w:rPr>
              <w:t>12</w:t>
            </w:r>
            <w:r w:rsidR="00697A1E">
              <w:rPr>
                <w:noProof/>
                <w:webHidden/>
              </w:rPr>
              <w:fldChar w:fldCharType="end"/>
            </w:r>
          </w:hyperlink>
        </w:p>
        <w:p w14:paraId="34192A31" w14:textId="77777777" w:rsidR="00697A1E" w:rsidRDefault="007F1A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8789" w:history="1">
            <w:r w:rsidR="00697A1E" w:rsidRPr="001D3CE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97A1E">
              <w:rPr>
                <w:noProof/>
                <w:webHidden/>
              </w:rPr>
              <w:tab/>
            </w:r>
            <w:r w:rsidR="00697A1E">
              <w:rPr>
                <w:noProof/>
                <w:webHidden/>
              </w:rPr>
              <w:fldChar w:fldCharType="begin"/>
            </w:r>
            <w:r w:rsidR="00697A1E">
              <w:rPr>
                <w:noProof/>
                <w:webHidden/>
              </w:rPr>
              <w:instrText xml:space="preserve"> PAGEREF _Toc198048789 \h </w:instrText>
            </w:r>
            <w:r w:rsidR="00697A1E">
              <w:rPr>
                <w:noProof/>
                <w:webHidden/>
              </w:rPr>
            </w:r>
            <w:r w:rsidR="00697A1E">
              <w:rPr>
                <w:noProof/>
                <w:webHidden/>
              </w:rPr>
              <w:fldChar w:fldCharType="separate"/>
            </w:r>
            <w:r w:rsidR="00697A1E">
              <w:rPr>
                <w:noProof/>
                <w:webHidden/>
              </w:rPr>
              <w:t>13</w:t>
            </w:r>
            <w:r w:rsidR="00697A1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0487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знаний, умений и навыков в области организации собственного дела, его развития и разработки конкурентных стратегий в сфере коммерции.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0487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Стартап и разработка конкурентных стратегий в сфере коммерции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0487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97A1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97A1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97A1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97A1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97A1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97A1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7A1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97A1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97A1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97A1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97A1E">
              <w:rPr>
                <w:rFonts w:ascii="Times New Roman" w:hAnsi="Times New Roman" w:cs="Times New Roman"/>
              </w:rPr>
              <w:t>ПК-3 - Способен осуществлять организацию, управление и развитие торгового бизнеса и коммерческой деятельности предприятий в цифровой экономике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97A1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7A1E">
              <w:rPr>
                <w:rFonts w:ascii="Times New Roman" w:hAnsi="Times New Roman" w:cs="Times New Roman"/>
                <w:lang w:bidi="ru-RU"/>
              </w:rPr>
              <w:t>ПК-3.3 - Разрабатывает конкурентные стратегии, обеспечивающие эффективное управление и развитие коммерческих предприятий на основе внедрения в бизнес-процессы инновационных методов, средств и технологий, и выявляет и регулирует влияние рисков на результативность реализации деловых стратегий предприятий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97A1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7A1E">
              <w:rPr>
                <w:rFonts w:ascii="Times New Roman" w:hAnsi="Times New Roman" w:cs="Times New Roman"/>
              </w:rPr>
              <w:t xml:space="preserve">Знать: </w:t>
            </w:r>
            <w:r w:rsidR="00316402" w:rsidRPr="00697A1E">
              <w:rPr>
                <w:rFonts w:ascii="Times New Roman" w:hAnsi="Times New Roman" w:cs="Times New Roman"/>
              </w:rPr>
              <w:t>базовые концепции развития торгового бизнеса; классификацию конкурентных стратегий коммерческих предприятий, содержание этапов их разработки</w:t>
            </w:r>
            <w:r w:rsidRPr="00697A1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97A1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7A1E">
              <w:rPr>
                <w:rFonts w:ascii="Times New Roman" w:hAnsi="Times New Roman" w:cs="Times New Roman"/>
              </w:rPr>
              <w:t xml:space="preserve">Уметь: </w:t>
            </w:r>
            <w:r w:rsidR="00FD518F" w:rsidRPr="00697A1E">
              <w:rPr>
                <w:rFonts w:ascii="Times New Roman" w:hAnsi="Times New Roman" w:cs="Times New Roman"/>
              </w:rPr>
              <w:t>обосновывать и формализовать конкурентные стратегии коммерческих предприятий; применять инновационные методы, средства и технологии при разработке стартапов коммерческих организаций</w:t>
            </w:r>
            <w:r w:rsidRPr="00697A1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97A1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97A1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97A1E">
              <w:rPr>
                <w:rFonts w:ascii="Times New Roman" w:hAnsi="Times New Roman" w:cs="Times New Roman"/>
              </w:rPr>
              <w:t>навыками разработки стартапов и  конкурентных стратегий коммерческих предприятий;</w:t>
            </w:r>
            <w:r w:rsidR="00FD518F" w:rsidRPr="00697A1E">
              <w:rPr>
                <w:rFonts w:ascii="Times New Roman" w:hAnsi="Times New Roman" w:cs="Times New Roman"/>
              </w:rPr>
              <w:br/>
              <w:t>навыками обоснования целесообразности применения инновационных методов, средств и технологий при создании стартапов</w:t>
            </w:r>
            <w:r w:rsidRPr="00697A1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97A1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04877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Современные концепции развития торгового бизнеса и разработка стартапов коммерческих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стартапа и особенности его функционирования. Разработка бизнес-модели стартапа. Критерии эффективности стартапа. Финансирование и планирование денежных потоков стартапа. Управление рисками стартапа. Перспективные направления стартапов в современных условиях.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3D9638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0BBD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Инновационные методы, средства и технологии в сфере коммерции.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7321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инновации и инновационного процесса. Свойства и факторы инновации. Источники инноваций. Виды инноваций и их классификация. Формы и фазы инновационного процесса. Стадии инновационного процесса и их характеристики. Инновационная деятельность и инновационный потенциал коммерческих предприятий. Инновационные технологии в сфере коммерции. Роль бизнес-инкубаторов и технопарков в развитии инновационного предпринимательства.  Государственная поддержка инновационной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C64D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9EBA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6C14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52BF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18980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0741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Сущность и формирование конкурентных стратегий в сфере коммерции.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75CE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Конкуренция и конкурентная стратегия в торговом бизнесе. Стратегические цели коммерческих предприятий, их влияние на конкурентоспособность. Диагностика конкурентной среды коммерческих предприятий. Сущность и формирование конкурентной стратеги коммерческого предприятия. Обоснование миссии и формирование стратегических целей коммерческого предприятия. Выбор конкурентной стратегии коммерческого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8534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4A8A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B81B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15C7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04877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0487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97A1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97A1E">
              <w:rPr>
                <w:rFonts w:ascii="Times New Roman" w:hAnsi="Times New Roman" w:cs="Times New Roman"/>
                <w:sz w:val="24"/>
                <w:szCs w:val="24"/>
              </w:rPr>
              <w:t xml:space="preserve">Спиридонова, Е. А.  Создание стартапов : учебник для вузов / Е. А. Спиридонова. — Москва : Издательство Юрайт, 2023. — 193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97A1E">
              <w:rPr>
                <w:rFonts w:ascii="Times New Roman" w:hAnsi="Times New Roman" w:cs="Times New Roman"/>
                <w:sz w:val="24"/>
                <w:szCs w:val="24"/>
              </w:rPr>
              <w:t xml:space="preserve"> 978-5-534-14065-1.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F1AE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https://urait.ru/bcode/519896 </w:t>
              </w:r>
            </w:hyperlink>
          </w:p>
        </w:tc>
      </w:tr>
      <w:tr w:rsidR="00262CF0" w:rsidRPr="007E6725" w14:paraId="38ED4E8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1A16BC" w14:textId="77777777" w:rsidR="00262CF0" w:rsidRPr="00697A1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97A1E">
              <w:rPr>
                <w:rFonts w:ascii="Times New Roman" w:hAnsi="Times New Roman" w:cs="Times New Roman"/>
                <w:sz w:val="24"/>
                <w:szCs w:val="24"/>
              </w:rPr>
              <w:t xml:space="preserve">Хотяшева, О. М.  Инновационный менеджмент : учебник и практикум для вузов / О. М. Хотяшева, М. А. Слесарев. — 3-е изд., перераб. и доп. — Москва : Издательство Юрайт, 2023. — 326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97A1E">
              <w:rPr>
                <w:rFonts w:ascii="Times New Roman" w:hAnsi="Times New Roman" w:cs="Times New Roman"/>
                <w:sz w:val="24"/>
                <w:szCs w:val="24"/>
              </w:rPr>
              <w:t xml:space="preserve"> 978-5-534-00347-5.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E6F260" w14:textId="77777777" w:rsidR="00262CF0" w:rsidRPr="007E6725" w:rsidRDefault="007F1AE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https://urait.ru/bcode/510927 </w:t>
              </w:r>
            </w:hyperlink>
          </w:p>
        </w:tc>
      </w:tr>
      <w:tr w:rsidR="00262CF0" w:rsidRPr="007E6725" w14:paraId="743D17C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EAD788" w14:textId="77777777" w:rsidR="00262CF0" w:rsidRPr="00697A1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97A1E">
              <w:rPr>
                <w:rFonts w:ascii="Times New Roman" w:hAnsi="Times New Roman" w:cs="Times New Roman"/>
                <w:sz w:val="24"/>
                <w:szCs w:val="24"/>
              </w:rPr>
              <w:t xml:space="preserve">Мальцева, С. В.  Инновационный менеджмент : учебник для вузов / С. В. Мальцева ; ответственный редактор С. В. Мальцева. — Москва : Издательство Юрайт, 2023. — 527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97A1E">
              <w:rPr>
                <w:rFonts w:ascii="Times New Roman" w:hAnsi="Times New Roman" w:cs="Times New Roman"/>
                <w:sz w:val="24"/>
                <w:szCs w:val="24"/>
              </w:rPr>
              <w:t xml:space="preserve"> 978-5-534-15607-2.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5B3641" w14:textId="77777777" w:rsidR="00262CF0" w:rsidRPr="007E6725" w:rsidRDefault="007F1AE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https://urait.ru/bcode/510861 </w:t>
              </w:r>
            </w:hyperlink>
          </w:p>
        </w:tc>
      </w:tr>
      <w:tr w:rsidR="00262CF0" w:rsidRPr="007E6725" w14:paraId="025BD1B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C63F04" w14:textId="77777777" w:rsidR="00262CF0" w:rsidRPr="00697A1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97A1E">
              <w:rPr>
                <w:rFonts w:ascii="Times New Roman" w:hAnsi="Times New Roman" w:cs="Times New Roman"/>
                <w:sz w:val="24"/>
                <w:szCs w:val="24"/>
              </w:rPr>
              <w:t xml:space="preserve">Алексеев, А. А.  Инновационный менеджмент : учебник и практикум для вузов / А. А. Алексеев. — 2-е изд., перераб. и доп. — Москва : Издательство Юрайт, 2023. — 259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97A1E">
              <w:rPr>
                <w:rFonts w:ascii="Times New Roman" w:hAnsi="Times New Roman" w:cs="Times New Roman"/>
                <w:sz w:val="24"/>
                <w:szCs w:val="24"/>
              </w:rPr>
              <w:t xml:space="preserve"> 978-5-534-03166-9.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6C789C" w14:textId="77777777" w:rsidR="00262CF0" w:rsidRPr="007E6725" w:rsidRDefault="007F1AE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https://urait.ru/bcode/511412</w:t>
              </w:r>
            </w:hyperlink>
          </w:p>
        </w:tc>
      </w:tr>
      <w:tr w:rsidR="00262CF0" w:rsidRPr="007E6725" w14:paraId="202054E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881EB0" w14:textId="77777777" w:rsidR="00262CF0" w:rsidRPr="00697A1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97A1E">
              <w:rPr>
                <w:rFonts w:ascii="Times New Roman" w:hAnsi="Times New Roman" w:cs="Times New Roman"/>
                <w:sz w:val="24"/>
                <w:szCs w:val="24"/>
              </w:rPr>
              <w:t xml:space="preserve">Поляков, Н. А.  Управление инновационными проектами : учебник и практикум для вузов / Н. А. Поляков, О. В. Мотовилов, Н. В. Лукашов. — 2-е изд., испр. и доп. — Москва : Издательство Юрайт, 2023. — 384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97A1E">
              <w:rPr>
                <w:rFonts w:ascii="Times New Roman" w:hAnsi="Times New Roman" w:cs="Times New Roman"/>
                <w:sz w:val="24"/>
                <w:szCs w:val="24"/>
              </w:rPr>
              <w:t xml:space="preserve"> 978-5-534-15534-1.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0DFFEF" w14:textId="77777777" w:rsidR="00262CF0" w:rsidRPr="007E6725" w:rsidRDefault="007F1AE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https://urait.ru/bcode/511434 </w:t>
              </w:r>
            </w:hyperlink>
          </w:p>
        </w:tc>
      </w:tr>
      <w:tr w:rsidR="00262CF0" w:rsidRPr="007E6725" w14:paraId="6E83F39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6717E3" w14:textId="77777777" w:rsidR="00262CF0" w:rsidRPr="00697A1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97A1E">
              <w:rPr>
                <w:rFonts w:ascii="Times New Roman" w:hAnsi="Times New Roman" w:cs="Times New Roman"/>
                <w:sz w:val="24"/>
                <w:szCs w:val="24"/>
              </w:rPr>
              <w:t xml:space="preserve">Сидоров, М. Н.  Стратегический менеджмент : учебник для вузов / М. Н. Сидоров. — 2-е изд., испр. и доп. — Москва : Издательство Юрайт, 2023. — 158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97A1E">
              <w:rPr>
                <w:rFonts w:ascii="Times New Roman" w:hAnsi="Times New Roman" w:cs="Times New Roman"/>
                <w:sz w:val="24"/>
                <w:szCs w:val="24"/>
              </w:rPr>
              <w:t xml:space="preserve"> 978-5-534-08723-9.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0C28BE" w14:textId="77777777" w:rsidR="00262CF0" w:rsidRPr="007E6725" w:rsidRDefault="007F1AE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https://urait.ru/bcode/512393 </w:t>
              </w:r>
            </w:hyperlink>
          </w:p>
        </w:tc>
      </w:tr>
      <w:tr w:rsidR="00262CF0" w:rsidRPr="007E6725" w14:paraId="708CD69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24B75A" w14:textId="77777777" w:rsidR="00262CF0" w:rsidRPr="00697A1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97A1E">
              <w:rPr>
                <w:rFonts w:ascii="Times New Roman" w:hAnsi="Times New Roman" w:cs="Times New Roman"/>
                <w:sz w:val="24"/>
                <w:szCs w:val="24"/>
              </w:rPr>
              <w:t xml:space="preserve">Розанова, Н. М.  Конкурентные стратегии современной фирмы : учебник и практикум для вузов / Н. М. Розанова. — Москва : Издательство Юрайт, 2023. — 343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97A1E">
              <w:rPr>
                <w:rFonts w:ascii="Times New Roman" w:hAnsi="Times New Roman" w:cs="Times New Roman"/>
                <w:sz w:val="24"/>
                <w:szCs w:val="24"/>
              </w:rPr>
              <w:t xml:space="preserve"> 978-5-534-05140-7.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9AED42" w14:textId="77777777" w:rsidR="00262CF0" w:rsidRPr="007E6725" w:rsidRDefault="007F1AE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https://urait.ru/bcode/512356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0487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F1D4660" w14:textId="77777777" w:rsidTr="007B550D">
        <w:tc>
          <w:tcPr>
            <w:tcW w:w="9345" w:type="dxa"/>
          </w:tcPr>
          <w:p w14:paraId="661141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2C1AA1C" w14:textId="77777777" w:rsidTr="007B550D">
        <w:tc>
          <w:tcPr>
            <w:tcW w:w="9345" w:type="dxa"/>
          </w:tcPr>
          <w:p w14:paraId="6121A4F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415698F" w14:textId="77777777" w:rsidTr="007B550D">
        <w:tc>
          <w:tcPr>
            <w:tcW w:w="9345" w:type="dxa"/>
          </w:tcPr>
          <w:p w14:paraId="3AA7D7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B8544A1" w14:textId="77777777" w:rsidTr="007B550D">
        <w:tc>
          <w:tcPr>
            <w:tcW w:w="9345" w:type="dxa"/>
          </w:tcPr>
          <w:p w14:paraId="547F87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0487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7F1AE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0487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97A1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97A1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97A1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97A1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97A1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97A1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97A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7A1E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697A1E">
              <w:rPr>
                <w:sz w:val="22"/>
                <w:szCs w:val="22"/>
                <w:lang w:val="en-US"/>
              </w:rPr>
              <w:t>Intel</w:t>
            </w:r>
            <w:r w:rsidRPr="00697A1E">
              <w:rPr>
                <w:sz w:val="22"/>
                <w:szCs w:val="22"/>
              </w:rPr>
              <w:t xml:space="preserve">  </w:t>
            </w:r>
            <w:r w:rsidRPr="00697A1E">
              <w:rPr>
                <w:sz w:val="22"/>
                <w:szCs w:val="22"/>
                <w:lang w:val="en-US"/>
              </w:rPr>
              <w:t>I</w:t>
            </w:r>
            <w:r w:rsidRPr="00697A1E">
              <w:rPr>
                <w:sz w:val="22"/>
                <w:szCs w:val="22"/>
              </w:rPr>
              <w:t>5-7400/8+8/1</w:t>
            </w:r>
            <w:r w:rsidRPr="00697A1E">
              <w:rPr>
                <w:sz w:val="22"/>
                <w:szCs w:val="22"/>
                <w:lang w:val="en-US"/>
              </w:rPr>
              <w:t>Tb</w:t>
            </w:r>
            <w:r w:rsidRPr="00697A1E">
              <w:rPr>
                <w:sz w:val="22"/>
                <w:szCs w:val="22"/>
              </w:rPr>
              <w:t>/</w:t>
            </w:r>
            <w:r w:rsidRPr="00697A1E">
              <w:rPr>
                <w:sz w:val="22"/>
                <w:szCs w:val="22"/>
                <w:lang w:val="en-US"/>
              </w:rPr>
              <w:t>GT</w:t>
            </w:r>
            <w:r w:rsidRPr="00697A1E">
              <w:rPr>
                <w:sz w:val="22"/>
                <w:szCs w:val="22"/>
              </w:rPr>
              <w:t>710-2</w:t>
            </w:r>
            <w:r w:rsidRPr="00697A1E">
              <w:rPr>
                <w:sz w:val="22"/>
                <w:szCs w:val="22"/>
                <w:lang w:val="en-US"/>
              </w:rPr>
              <w:t>Gb</w:t>
            </w:r>
            <w:r w:rsidRPr="00697A1E">
              <w:rPr>
                <w:sz w:val="22"/>
                <w:szCs w:val="22"/>
              </w:rPr>
              <w:t>/</w:t>
            </w:r>
            <w:r w:rsidRPr="00697A1E">
              <w:rPr>
                <w:sz w:val="22"/>
                <w:szCs w:val="22"/>
                <w:lang w:val="en-US"/>
              </w:rPr>
              <w:t>DELL</w:t>
            </w:r>
            <w:r w:rsidRPr="00697A1E">
              <w:rPr>
                <w:sz w:val="22"/>
                <w:szCs w:val="22"/>
              </w:rPr>
              <w:t xml:space="preserve"> </w:t>
            </w:r>
            <w:r w:rsidRPr="00697A1E">
              <w:rPr>
                <w:sz w:val="22"/>
                <w:szCs w:val="22"/>
                <w:lang w:val="en-US"/>
              </w:rPr>
              <w:t>S</w:t>
            </w:r>
            <w:r w:rsidRPr="00697A1E">
              <w:rPr>
                <w:sz w:val="22"/>
                <w:szCs w:val="22"/>
              </w:rPr>
              <w:t>2218</w:t>
            </w:r>
            <w:r w:rsidRPr="00697A1E">
              <w:rPr>
                <w:sz w:val="22"/>
                <w:szCs w:val="22"/>
                <w:lang w:val="en-US"/>
              </w:rPr>
              <w:t>H</w:t>
            </w:r>
            <w:r w:rsidRPr="00697A1E">
              <w:rPr>
                <w:sz w:val="22"/>
                <w:szCs w:val="22"/>
              </w:rPr>
              <w:t xml:space="preserve"> - 21 шт., Ноутбук </w:t>
            </w:r>
            <w:r w:rsidRPr="00697A1E">
              <w:rPr>
                <w:sz w:val="22"/>
                <w:szCs w:val="22"/>
                <w:lang w:val="en-US"/>
              </w:rPr>
              <w:t>HP</w:t>
            </w:r>
            <w:r w:rsidRPr="00697A1E">
              <w:rPr>
                <w:sz w:val="22"/>
                <w:szCs w:val="22"/>
              </w:rPr>
              <w:t xml:space="preserve"> 250 </w:t>
            </w:r>
            <w:r w:rsidRPr="00697A1E">
              <w:rPr>
                <w:sz w:val="22"/>
                <w:szCs w:val="22"/>
                <w:lang w:val="en-US"/>
              </w:rPr>
              <w:t>G</w:t>
            </w:r>
            <w:r w:rsidRPr="00697A1E">
              <w:rPr>
                <w:sz w:val="22"/>
                <w:szCs w:val="22"/>
              </w:rPr>
              <w:t>6 1</w:t>
            </w:r>
            <w:r w:rsidRPr="00697A1E">
              <w:rPr>
                <w:sz w:val="22"/>
                <w:szCs w:val="22"/>
                <w:lang w:val="en-US"/>
              </w:rPr>
              <w:t>WY</w:t>
            </w:r>
            <w:r w:rsidRPr="00697A1E">
              <w:rPr>
                <w:sz w:val="22"/>
                <w:szCs w:val="22"/>
              </w:rPr>
              <w:t>58</w:t>
            </w:r>
            <w:r w:rsidRPr="00697A1E">
              <w:rPr>
                <w:sz w:val="22"/>
                <w:szCs w:val="22"/>
                <w:lang w:val="en-US"/>
              </w:rPr>
              <w:t>EA</w:t>
            </w:r>
            <w:r w:rsidRPr="00697A1E">
              <w:rPr>
                <w:sz w:val="22"/>
                <w:szCs w:val="22"/>
              </w:rPr>
              <w:t xml:space="preserve"> - 4 шт. Мультимедийный проектор </w:t>
            </w:r>
            <w:r w:rsidRPr="00697A1E">
              <w:rPr>
                <w:sz w:val="22"/>
                <w:szCs w:val="22"/>
                <w:lang w:val="en-US"/>
              </w:rPr>
              <w:t>Panasonic</w:t>
            </w:r>
            <w:r w:rsidRPr="00697A1E">
              <w:rPr>
                <w:sz w:val="22"/>
                <w:szCs w:val="22"/>
              </w:rPr>
              <w:t xml:space="preserve"> </w:t>
            </w:r>
            <w:r w:rsidRPr="00697A1E">
              <w:rPr>
                <w:sz w:val="22"/>
                <w:szCs w:val="22"/>
                <w:lang w:val="en-US"/>
              </w:rPr>
              <w:t>PT</w:t>
            </w:r>
            <w:r w:rsidRPr="00697A1E">
              <w:rPr>
                <w:sz w:val="22"/>
                <w:szCs w:val="22"/>
              </w:rPr>
              <w:t>-</w:t>
            </w:r>
            <w:r w:rsidRPr="00697A1E">
              <w:rPr>
                <w:sz w:val="22"/>
                <w:szCs w:val="22"/>
                <w:lang w:val="en-US"/>
              </w:rPr>
              <w:t>VX</w:t>
            </w:r>
            <w:r w:rsidRPr="00697A1E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697A1E">
              <w:rPr>
                <w:sz w:val="22"/>
                <w:szCs w:val="22"/>
                <w:lang w:val="en-US"/>
              </w:rPr>
              <w:t>Apart</w:t>
            </w:r>
            <w:r w:rsidRPr="00697A1E">
              <w:rPr>
                <w:sz w:val="22"/>
                <w:szCs w:val="22"/>
              </w:rPr>
              <w:t xml:space="preserve"> </w:t>
            </w:r>
            <w:r w:rsidRPr="00697A1E">
              <w:rPr>
                <w:sz w:val="22"/>
                <w:szCs w:val="22"/>
                <w:lang w:val="en-US"/>
              </w:rPr>
              <w:t>Concept</w:t>
            </w:r>
            <w:r w:rsidRPr="00697A1E">
              <w:rPr>
                <w:sz w:val="22"/>
                <w:szCs w:val="22"/>
              </w:rPr>
              <w:t xml:space="preserve">+ микрофон </w:t>
            </w:r>
            <w:r w:rsidRPr="00697A1E">
              <w:rPr>
                <w:sz w:val="22"/>
                <w:szCs w:val="22"/>
                <w:lang w:val="en-US"/>
              </w:rPr>
              <w:t>BEHRINGER</w:t>
            </w:r>
            <w:r w:rsidRPr="00697A1E">
              <w:rPr>
                <w:sz w:val="22"/>
                <w:szCs w:val="22"/>
              </w:rPr>
              <w:t xml:space="preserve">) - 1 шт., Акустическая система </w:t>
            </w:r>
            <w:r w:rsidRPr="00697A1E">
              <w:rPr>
                <w:sz w:val="22"/>
                <w:szCs w:val="22"/>
                <w:lang w:val="en-US"/>
              </w:rPr>
              <w:t>Hi</w:t>
            </w:r>
            <w:r w:rsidRPr="00697A1E">
              <w:rPr>
                <w:sz w:val="22"/>
                <w:szCs w:val="22"/>
              </w:rPr>
              <w:t>-</w:t>
            </w:r>
            <w:r w:rsidRPr="00697A1E">
              <w:rPr>
                <w:sz w:val="22"/>
                <w:szCs w:val="22"/>
                <w:lang w:val="en-US"/>
              </w:rPr>
              <w:t>Fi</w:t>
            </w:r>
            <w:r w:rsidRPr="00697A1E">
              <w:rPr>
                <w:sz w:val="22"/>
                <w:szCs w:val="22"/>
              </w:rPr>
              <w:t xml:space="preserve"> </w:t>
            </w:r>
            <w:r w:rsidRPr="00697A1E">
              <w:rPr>
                <w:sz w:val="22"/>
                <w:szCs w:val="22"/>
                <w:lang w:val="en-US"/>
              </w:rPr>
              <w:t>PRO</w:t>
            </w:r>
            <w:r w:rsidRPr="00697A1E">
              <w:rPr>
                <w:sz w:val="22"/>
                <w:szCs w:val="22"/>
              </w:rPr>
              <w:t xml:space="preserve"> </w:t>
            </w:r>
            <w:r w:rsidRPr="00697A1E">
              <w:rPr>
                <w:sz w:val="22"/>
                <w:szCs w:val="22"/>
                <w:lang w:val="en-US"/>
              </w:rPr>
              <w:t>MASK</w:t>
            </w:r>
            <w:r w:rsidRPr="00697A1E">
              <w:rPr>
                <w:sz w:val="22"/>
                <w:szCs w:val="22"/>
              </w:rPr>
              <w:t>6</w:t>
            </w:r>
            <w:r w:rsidRPr="00697A1E">
              <w:rPr>
                <w:sz w:val="22"/>
                <w:szCs w:val="22"/>
                <w:lang w:val="en-US"/>
              </w:rPr>
              <w:t>T</w:t>
            </w:r>
            <w:r w:rsidRPr="00697A1E">
              <w:rPr>
                <w:sz w:val="22"/>
                <w:szCs w:val="22"/>
              </w:rPr>
              <w:t>-</w:t>
            </w:r>
            <w:r w:rsidRPr="00697A1E">
              <w:rPr>
                <w:sz w:val="22"/>
                <w:szCs w:val="22"/>
                <w:lang w:val="en-US"/>
              </w:rPr>
              <w:t>W</w:t>
            </w:r>
            <w:r w:rsidRPr="00697A1E">
              <w:rPr>
                <w:sz w:val="22"/>
                <w:szCs w:val="22"/>
              </w:rPr>
              <w:t xml:space="preserve"> - 2 шт., Экран </w:t>
            </w:r>
            <w:r w:rsidRPr="00697A1E">
              <w:rPr>
                <w:sz w:val="22"/>
                <w:szCs w:val="22"/>
                <w:lang w:val="en-US"/>
              </w:rPr>
              <w:t>Compact</w:t>
            </w:r>
            <w:r w:rsidRPr="00697A1E">
              <w:rPr>
                <w:sz w:val="22"/>
                <w:szCs w:val="22"/>
              </w:rPr>
              <w:t xml:space="preserve"> </w:t>
            </w:r>
            <w:r w:rsidRPr="00697A1E">
              <w:rPr>
                <w:sz w:val="22"/>
                <w:szCs w:val="22"/>
                <w:lang w:val="en-US"/>
              </w:rPr>
              <w:t>Electrol</w:t>
            </w:r>
            <w:r w:rsidRPr="00697A1E">
              <w:rPr>
                <w:sz w:val="22"/>
                <w:szCs w:val="22"/>
              </w:rPr>
              <w:t xml:space="preserve"> : размер экрана 153</w:t>
            </w:r>
            <w:r w:rsidRPr="00697A1E">
              <w:rPr>
                <w:sz w:val="22"/>
                <w:szCs w:val="22"/>
                <w:lang w:val="en-US"/>
              </w:rPr>
              <w:t>x</w:t>
            </w:r>
            <w:r w:rsidRPr="00697A1E">
              <w:rPr>
                <w:sz w:val="22"/>
                <w:szCs w:val="22"/>
              </w:rPr>
              <w:t xml:space="preserve">200 </w:t>
            </w:r>
            <w:r w:rsidRPr="00697A1E">
              <w:rPr>
                <w:sz w:val="22"/>
                <w:szCs w:val="22"/>
                <w:lang w:val="en-US"/>
              </w:rPr>
              <w:t>c</w:t>
            </w:r>
            <w:r w:rsidRPr="00697A1E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97A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7A1E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697A1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97A1E" w14:paraId="1AEF6B16" w14:textId="77777777" w:rsidTr="008416EB">
        <w:tc>
          <w:tcPr>
            <w:tcW w:w="7797" w:type="dxa"/>
            <w:shd w:val="clear" w:color="auto" w:fill="auto"/>
          </w:tcPr>
          <w:p w14:paraId="02A6983A" w14:textId="77777777" w:rsidR="002C735C" w:rsidRPr="00697A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7A1E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меловая - 1шт., трибуна - 1шт.Моноблок </w:t>
            </w:r>
            <w:r w:rsidRPr="00697A1E">
              <w:rPr>
                <w:sz w:val="22"/>
                <w:szCs w:val="22"/>
                <w:lang w:val="en-US"/>
              </w:rPr>
              <w:t>Acer</w:t>
            </w:r>
            <w:r w:rsidRPr="00697A1E">
              <w:rPr>
                <w:sz w:val="22"/>
                <w:szCs w:val="22"/>
              </w:rPr>
              <w:t xml:space="preserve"> </w:t>
            </w:r>
            <w:r w:rsidRPr="00697A1E">
              <w:rPr>
                <w:sz w:val="22"/>
                <w:szCs w:val="22"/>
                <w:lang w:val="en-US"/>
              </w:rPr>
              <w:t>Aspire</w:t>
            </w:r>
            <w:r w:rsidRPr="00697A1E">
              <w:rPr>
                <w:sz w:val="22"/>
                <w:szCs w:val="22"/>
              </w:rPr>
              <w:t xml:space="preserve"> </w:t>
            </w:r>
            <w:r w:rsidRPr="00697A1E">
              <w:rPr>
                <w:sz w:val="22"/>
                <w:szCs w:val="22"/>
                <w:lang w:val="en-US"/>
              </w:rPr>
              <w:t>Z</w:t>
            </w:r>
            <w:r w:rsidRPr="00697A1E">
              <w:rPr>
                <w:sz w:val="22"/>
                <w:szCs w:val="22"/>
              </w:rPr>
              <w:t xml:space="preserve">1811 </w:t>
            </w:r>
            <w:r w:rsidRPr="00697A1E">
              <w:rPr>
                <w:sz w:val="22"/>
                <w:szCs w:val="22"/>
                <w:lang w:val="en-US"/>
              </w:rPr>
              <w:t>Intel</w:t>
            </w:r>
            <w:r w:rsidRPr="00697A1E">
              <w:rPr>
                <w:sz w:val="22"/>
                <w:szCs w:val="22"/>
              </w:rPr>
              <w:t xml:space="preserve"> </w:t>
            </w:r>
            <w:r w:rsidRPr="00697A1E">
              <w:rPr>
                <w:sz w:val="22"/>
                <w:szCs w:val="22"/>
                <w:lang w:val="en-US"/>
              </w:rPr>
              <w:t>Core</w:t>
            </w:r>
            <w:r w:rsidRPr="00697A1E">
              <w:rPr>
                <w:sz w:val="22"/>
                <w:szCs w:val="22"/>
              </w:rPr>
              <w:t xml:space="preserve"> </w:t>
            </w:r>
            <w:r w:rsidRPr="00697A1E">
              <w:rPr>
                <w:sz w:val="22"/>
                <w:szCs w:val="22"/>
                <w:lang w:val="en-US"/>
              </w:rPr>
              <w:t>i</w:t>
            </w:r>
            <w:r w:rsidRPr="00697A1E">
              <w:rPr>
                <w:sz w:val="22"/>
                <w:szCs w:val="22"/>
              </w:rPr>
              <w:t>5-2400</w:t>
            </w:r>
            <w:r w:rsidRPr="00697A1E">
              <w:rPr>
                <w:sz w:val="22"/>
                <w:szCs w:val="22"/>
                <w:lang w:val="en-US"/>
              </w:rPr>
              <w:t>S</w:t>
            </w:r>
            <w:r w:rsidRPr="00697A1E">
              <w:rPr>
                <w:sz w:val="22"/>
                <w:szCs w:val="22"/>
              </w:rPr>
              <w:t>@2.50</w:t>
            </w:r>
            <w:r w:rsidRPr="00697A1E">
              <w:rPr>
                <w:sz w:val="22"/>
                <w:szCs w:val="22"/>
                <w:lang w:val="en-US"/>
              </w:rPr>
              <w:t>GHz</w:t>
            </w:r>
            <w:r w:rsidRPr="00697A1E">
              <w:rPr>
                <w:sz w:val="22"/>
                <w:szCs w:val="22"/>
              </w:rPr>
              <w:t>/4</w:t>
            </w:r>
            <w:r w:rsidRPr="00697A1E">
              <w:rPr>
                <w:sz w:val="22"/>
                <w:szCs w:val="22"/>
                <w:lang w:val="en-US"/>
              </w:rPr>
              <w:t>Gb</w:t>
            </w:r>
            <w:r w:rsidRPr="00697A1E">
              <w:rPr>
                <w:sz w:val="22"/>
                <w:szCs w:val="22"/>
              </w:rPr>
              <w:t>/1</w:t>
            </w:r>
            <w:r w:rsidRPr="00697A1E">
              <w:rPr>
                <w:sz w:val="22"/>
                <w:szCs w:val="22"/>
                <w:lang w:val="en-US"/>
              </w:rPr>
              <w:t>Tb</w:t>
            </w:r>
            <w:r w:rsidRPr="00697A1E">
              <w:rPr>
                <w:sz w:val="22"/>
                <w:szCs w:val="22"/>
              </w:rPr>
              <w:t xml:space="preserve"> - 1 шт., Мультимедийный проектор </w:t>
            </w:r>
            <w:r w:rsidRPr="00697A1E">
              <w:rPr>
                <w:sz w:val="22"/>
                <w:szCs w:val="22"/>
                <w:lang w:val="en-US"/>
              </w:rPr>
              <w:t>NEC</w:t>
            </w:r>
            <w:r w:rsidRPr="00697A1E">
              <w:rPr>
                <w:sz w:val="22"/>
                <w:szCs w:val="22"/>
              </w:rPr>
              <w:t xml:space="preserve"> </w:t>
            </w:r>
            <w:r w:rsidRPr="00697A1E">
              <w:rPr>
                <w:sz w:val="22"/>
                <w:szCs w:val="22"/>
                <w:lang w:val="en-US"/>
              </w:rPr>
              <w:t>NP</w:t>
            </w:r>
            <w:r w:rsidRPr="00697A1E">
              <w:rPr>
                <w:sz w:val="22"/>
                <w:szCs w:val="22"/>
              </w:rPr>
              <w:t>-</w:t>
            </w:r>
            <w:r w:rsidRPr="00697A1E">
              <w:rPr>
                <w:sz w:val="22"/>
                <w:szCs w:val="22"/>
                <w:lang w:val="en-US"/>
              </w:rPr>
              <w:t>ME</w:t>
            </w:r>
            <w:r w:rsidRPr="00697A1E">
              <w:rPr>
                <w:sz w:val="22"/>
                <w:szCs w:val="22"/>
              </w:rPr>
              <w:t>402</w:t>
            </w:r>
            <w:r w:rsidRPr="00697A1E">
              <w:rPr>
                <w:sz w:val="22"/>
                <w:szCs w:val="22"/>
                <w:lang w:val="en-US"/>
              </w:rPr>
              <w:t>X</w:t>
            </w:r>
            <w:r w:rsidRPr="00697A1E">
              <w:rPr>
                <w:sz w:val="22"/>
                <w:szCs w:val="22"/>
              </w:rPr>
              <w:t xml:space="preserve"> - 1 шт., Микшер-усилитель 120Вт\100 В </w:t>
            </w:r>
            <w:r w:rsidRPr="00697A1E">
              <w:rPr>
                <w:sz w:val="22"/>
                <w:szCs w:val="22"/>
                <w:lang w:val="en-US"/>
              </w:rPr>
              <w:t>JPA</w:t>
            </w:r>
            <w:r w:rsidRPr="00697A1E">
              <w:rPr>
                <w:sz w:val="22"/>
                <w:szCs w:val="22"/>
              </w:rPr>
              <w:t>-1120</w:t>
            </w:r>
            <w:r w:rsidRPr="00697A1E">
              <w:rPr>
                <w:sz w:val="22"/>
                <w:szCs w:val="22"/>
                <w:lang w:val="en-US"/>
              </w:rPr>
              <w:t>A</w:t>
            </w:r>
            <w:r w:rsidRPr="00697A1E">
              <w:rPr>
                <w:sz w:val="22"/>
                <w:szCs w:val="22"/>
              </w:rPr>
              <w:t xml:space="preserve"> - 1 шт., Экран с электроприводом </w:t>
            </w:r>
            <w:r w:rsidRPr="00697A1E">
              <w:rPr>
                <w:sz w:val="22"/>
                <w:szCs w:val="22"/>
                <w:lang w:val="en-US"/>
              </w:rPr>
              <w:t>ScreenMedia</w:t>
            </w:r>
            <w:r w:rsidRPr="00697A1E">
              <w:rPr>
                <w:sz w:val="22"/>
                <w:szCs w:val="22"/>
              </w:rPr>
              <w:t xml:space="preserve"> </w:t>
            </w:r>
            <w:r w:rsidRPr="00697A1E">
              <w:rPr>
                <w:sz w:val="22"/>
                <w:szCs w:val="22"/>
                <w:lang w:val="en-US"/>
              </w:rPr>
              <w:t>Champion</w:t>
            </w:r>
            <w:r w:rsidRPr="00697A1E">
              <w:rPr>
                <w:sz w:val="22"/>
                <w:szCs w:val="22"/>
              </w:rPr>
              <w:t xml:space="preserve"> 305*229 см </w:t>
            </w:r>
            <w:r w:rsidRPr="00697A1E">
              <w:rPr>
                <w:sz w:val="22"/>
                <w:szCs w:val="22"/>
                <w:lang w:val="en-US"/>
              </w:rPr>
              <w:t>SCM</w:t>
            </w:r>
            <w:r w:rsidRPr="00697A1E">
              <w:rPr>
                <w:sz w:val="22"/>
                <w:szCs w:val="22"/>
              </w:rPr>
              <w:t>-4306 - 1 шт., Всепогодный громкоговоритель 90 вт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2AA457" w14:textId="77777777" w:rsidR="002C735C" w:rsidRPr="00697A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7A1E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697A1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97A1E" w14:paraId="5B62EBE1" w14:textId="77777777" w:rsidTr="008416EB">
        <w:tc>
          <w:tcPr>
            <w:tcW w:w="7797" w:type="dxa"/>
            <w:shd w:val="clear" w:color="auto" w:fill="auto"/>
          </w:tcPr>
          <w:p w14:paraId="6DEBEE6D" w14:textId="77777777" w:rsidR="002C735C" w:rsidRPr="00697A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7A1E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697A1E">
              <w:rPr>
                <w:sz w:val="22"/>
                <w:szCs w:val="22"/>
                <w:lang w:val="en-US"/>
              </w:rPr>
              <w:t>Acer</w:t>
            </w:r>
            <w:r w:rsidRPr="00697A1E">
              <w:rPr>
                <w:sz w:val="22"/>
                <w:szCs w:val="22"/>
              </w:rPr>
              <w:t xml:space="preserve"> </w:t>
            </w:r>
            <w:r w:rsidRPr="00697A1E">
              <w:rPr>
                <w:sz w:val="22"/>
                <w:szCs w:val="22"/>
                <w:lang w:val="en-US"/>
              </w:rPr>
              <w:t>Aspire</w:t>
            </w:r>
            <w:r w:rsidRPr="00697A1E">
              <w:rPr>
                <w:sz w:val="22"/>
                <w:szCs w:val="22"/>
              </w:rPr>
              <w:t xml:space="preserve"> </w:t>
            </w:r>
            <w:r w:rsidRPr="00697A1E">
              <w:rPr>
                <w:sz w:val="22"/>
                <w:szCs w:val="22"/>
                <w:lang w:val="en-US"/>
              </w:rPr>
              <w:t>Z</w:t>
            </w:r>
            <w:r w:rsidRPr="00697A1E">
              <w:rPr>
                <w:sz w:val="22"/>
                <w:szCs w:val="22"/>
              </w:rPr>
              <w:t xml:space="preserve">1811 </w:t>
            </w:r>
            <w:r w:rsidRPr="00697A1E">
              <w:rPr>
                <w:sz w:val="22"/>
                <w:szCs w:val="22"/>
                <w:lang w:val="en-US"/>
              </w:rPr>
              <w:t>Intel</w:t>
            </w:r>
            <w:r w:rsidRPr="00697A1E">
              <w:rPr>
                <w:sz w:val="22"/>
                <w:szCs w:val="22"/>
              </w:rPr>
              <w:t xml:space="preserve"> </w:t>
            </w:r>
            <w:r w:rsidRPr="00697A1E">
              <w:rPr>
                <w:sz w:val="22"/>
                <w:szCs w:val="22"/>
                <w:lang w:val="en-US"/>
              </w:rPr>
              <w:t>Core</w:t>
            </w:r>
            <w:r w:rsidRPr="00697A1E">
              <w:rPr>
                <w:sz w:val="22"/>
                <w:szCs w:val="22"/>
              </w:rPr>
              <w:t xml:space="preserve"> </w:t>
            </w:r>
            <w:r w:rsidRPr="00697A1E">
              <w:rPr>
                <w:sz w:val="22"/>
                <w:szCs w:val="22"/>
                <w:lang w:val="en-US"/>
              </w:rPr>
              <w:t>i</w:t>
            </w:r>
            <w:r w:rsidRPr="00697A1E">
              <w:rPr>
                <w:sz w:val="22"/>
                <w:szCs w:val="22"/>
              </w:rPr>
              <w:t>5-2400</w:t>
            </w:r>
            <w:r w:rsidRPr="00697A1E">
              <w:rPr>
                <w:sz w:val="22"/>
                <w:szCs w:val="22"/>
                <w:lang w:val="en-US"/>
              </w:rPr>
              <w:t>S</w:t>
            </w:r>
            <w:r w:rsidRPr="00697A1E">
              <w:rPr>
                <w:sz w:val="22"/>
                <w:szCs w:val="22"/>
              </w:rPr>
              <w:t>@2.50</w:t>
            </w:r>
            <w:r w:rsidRPr="00697A1E">
              <w:rPr>
                <w:sz w:val="22"/>
                <w:szCs w:val="22"/>
                <w:lang w:val="en-US"/>
              </w:rPr>
              <w:t>GHz</w:t>
            </w:r>
            <w:r w:rsidRPr="00697A1E">
              <w:rPr>
                <w:sz w:val="22"/>
                <w:szCs w:val="22"/>
              </w:rPr>
              <w:t>/4</w:t>
            </w:r>
            <w:r w:rsidRPr="00697A1E">
              <w:rPr>
                <w:sz w:val="22"/>
                <w:szCs w:val="22"/>
                <w:lang w:val="en-US"/>
              </w:rPr>
              <w:t>Gb</w:t>
            </w:r>
            <w:r w:rsidRPr="00697A1E">
              <w:rPr>
                <w:sz w:val="22"/>
                <w:szCs w:val="22"/>
              </w:rPr>
              <w:t>/1</w:t>
            </w:r>
            <w:r w:rsidRPr="00697A1E">
              <w:rPr>
                <w:sz w:val="22"/>
                <w:szCs w:val="22"/>
                <w:lang w:val="en-US"/>
              </w:rPr>
              <w:t>Tb</w:t>
            </w:r>
            <w:r w:rsidRPr="00697A1E">
              <w:rPr>
                <w:sz w:val="22"/>
                <w:szCs w:val="22"/>
              </w:rPr>
              <w:t xml:space="preserve"> - 1 шт.,  Компьютер </w:t>
            </w:r>
            <w:r w:rsidRPr="00697A1E">
              <w:rPr>
                <w:sz w:val="22"/>
                <w:szCs w:val="22"/>
                <w:lang w:val="en-US"/>
              </w:rPr>
              <w:t>I</w:t>
            </w:r>
            <w:r w:rsidRPr="00697A1E">
              <w:rPr>
                <w:sz w:val="22"/>
                <w:szCs w:val="22"/>
              </w:rPr>
              <w:t xml:space="preserve">3-8100/ 8Гб/500Гб/ </w:t>
            </w:r>
            <w:r w:rsidRPr="00697A1E">
              <w:rPr>
                <w:sz w:val="22"/>
                <w:szCs w:val="22"/>
                <w:lang w:val="en-US"/>
              </w:rPr>
              <w:t>Philips</w:t>
            </w:r>
            <w:r w:rsidRPr="00697A1E">
              <w:rPr>
                <w:sz w:val="22"/>
                <w:szCs w:val="22"/>
              </w:rPr>
              <w:t>224</w:t>
            </w:r>
            <w:r w:rsidRPr="00697A1E">
              <w:rPr>
                <w:sz w:val="22"/>
                <w:szCs w:val="22"/>
                <w:lang w:val="en-US"/>
              </w:rPr>
              <w:t>E</w:t>
            </w:r>
            <w:r w:rsidRPr="00697A1E">
              <w:rPr>
                <w:sz w:val="22"/>
                <w:szCs w:val="22"/>
              </w:rPr>
              <w:t>5</w:t>
            </w:r>
            <w:r w:rsidRPr="00697A1E">
              <w:rPr>
                <w:sz w:val="22"/>
                <w:szCs w:val="22"/>
                <w:lang w:val="en-US"/>
              </w:rPr>
              <w:t>QSB</w:t>
            </w:r>
            <w:r w:rsidRPr="00697A1E">
              <w:rPr>
                <w:sz w:val="22"/>
                <w:szCs w:val="22"/>
              </w:rPr>
              <w:t xml:space="preserve"> - 13 шт., Мультимедийный проектор </w:t>
            </w:r>
            <w:r w:rsidRPr="00697A1E">
              <w:rPr>
                <w:sz w:val="22"/>
                <w:szCs w:val="22"/>
                <w:lang w:val="en-US"/>
              </w:rPr>
              <w:t>NEC</w:t>
            </w:r>
            <w:r w:rsidRPr="00697A1E">
              <w:rPr>
                <w:sz w:val="22"/>
                <w:szCs w:val="22"/>
              </w:rPr>
              <w:t xml:space="preserve"> </w:t>
            </w:r>
            <w:r w:rsidRPr="00697A1E">
              <w:rPr>
                <w:sz w:val="22"/>
                <w:szCs w:val="22"/>
                <w:lang w:val="en-US"/>
              </w:rPr>
              <w:t>ME</w:t>
            </w:r>
            <w:r w:rsidRPr="00697A1E">
              <w:rPr>
                <w:sz w:val="22"/>
                <w:szCs w:val="22"/>
              </w:rPr>
              <w:t>401</w:t>
            </w:r>
            <w:r w:rsidRPr="00697A1E">
              <w:rPr>
                <w:sz w:val="22"/>
                <w:szCs w:val="22"/>
                <w:lang w:val="en-US"/>
              </w:rPr>
              <w:t>X</w:t>
            </w:r>
            <w:r w:rsidRPr="00697A1E">
              <w:rPr>
                <w:sz w:val="22"/>
                <w:szCs w:val="22"/>
              </w:rPr>
              <w:t xml:space="preserve"> - 1 шт., Колонки </w:t>
            </w:r>
            <w:r w:rsidRPr="00697A1E">
              <w:rPr>
                <w:sz w:val="22"/>
                <w:szCs w:val="22"/>
                <w:lang w:val="en-US"/>
              </w:rPr>
              <w:t>JBL</w:t>
            </w:r>
            <w:r w:rsidRPr="00697A1E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697A1E">
              <w:rPr>
                <w:sz w:val="22"/>
                <w:szCs w:val="22"/>
                <w:lang w:val="en-US"/>
              </w:rPr>
              <w:t>Screen</w:t>
            </w:r>
            <w:r w:rsidRPr="00697A1E">
              <w:rPr>
                <w:sz w:val="22"/>
                <w:szCs w:val="22"/>
              </w:rPr>
              <w:t xml:space="preserve"> </w:t>
            </w:r>
            <w:r w:rsidRPr="00697A1E">
              <w:rPr>
                <w:sz w:val="22"/>
                <w:szCs w:val="22"/>
                <w:lang w:val="en-US"/>
              </w:rPr>
              <w:t>Media</w:t>
            </w:r>
            <w:r w:rsidRPr="00697A1E">
              <w:rPr>
                <w:sz w:val="22"/>
                <w:szCs w:val="22"/>
              </w:rPr>
              <w:t xml:space="preserve"> </w:t>
            </w:r>
            <w:r w:rsidRPr="00697A1E">
              <w:rPr>
                <w:sz w:val="22"/>
                <w:szCs w:val="22"/>
                <w:lang w:val="en-US"/>
              </w:rPr>
              <w:t>Champion</w:t>
            </w:r>
            <w:r w:rsidRPr="00697A1E">
              <w:rPr>
                <w:sz w:val="22"/>
                <w:szCs w:val="22"/>
              </w:rPr>
              <w:t xml:space="preserve"> 203</w:t>
            </w:r>
            <w:r w:rsidRPr="00697A1E">
              <w:rPr>
                <w:sz w:val="22"/>
                <w:szCs w:val="22"/>
                <w:lang w:val="en-US"/>
              </w:rPr>
              <w:t>x</w:t>
            </w:r>
            <w:r w:rsidRPr="00697A1E">
              <w:rPr>
                <w:sz w:val="22"/>
                <w:szCs w:val="22"/>
              </w:rPr>
              <w:t>153</w:t>
            </w:r>
            <w:r w:rsidRPr="00697A1E">
              <w:rPr>
                <w:sz w:val="22"/>
                <w:szCs w:val="22"/>
                <w:lang w:val="en-US"/>
              </w:rPr>
              <w:t>cm</w:t>
            </w:r>
            <w:r w:rsidRPr="00697A1E">
              <w:rPr>
                <w:sz w:val="22"/>
                <w:szCs w:val="22"/>
              </w:rPr>
              <w:t xml:space="preserve">. </w:t>
            </w:r>
            <w:r w:rsidRPr="00697A1E">
              <w:rPr>
                <w:sz w:val="22"/>
                <w:szCs w:val="22"/>
                <w:lang w:val="en-US"/>
              </w:rPr>
              <w:t>MW</w:t>
            </w:r>
            <w:r w:rsidRPr="00697A1E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697A1E">
              <w:rPr>
                <w:sz w:val="22"/>
                <w:szCs w:val="22"/>
                <w:lang w:val="en-US"/>
              </w:rPr>
              <w:t>UNI</w:t>
            </w:r>
            <w:r w:rsidRPr="00697A1E">
              <w:rPr>
                <w:sz w:val="22"/>
                <w:szCs w:val="22"/>
              </w:rPr>
              <w:t xml:space="preserve"> </w:t>
            </w:r>
            <w:r w:rsidRPr="00697A1E">
              <w:rPr>
                <w:sz w:val="22"/>
                <w:szCs w:val="22"/>
                <w:lang w:val="en-US"/>
              </w:rPr>
              <w:t>FI</w:t>
            </w:r>
            <w:r w:rsidRPr="00697A1E">
              <w:rPr>
                <w:sz w:val="22"/>
                <w:szCs w:val="22"/>
              </w:rPr>
              <w:t xml:space="preserve"> </w:t>
            </w:r>
            <w:r w:rsidRPr="00697A1E">
              <w:rPr>
                <w:sz w:val="22"/>
                <w:szCs w:val="22"/>
                <w:lang w:val="en-US"/>
              </w:rPr>
              <w:t>AP</w:t>
            </w:r>
            <w:r w:rsidRPr="00697A1E">
              <w:rPr>
                <w:sz w:val="22"/>
                <w:szCs w:val="22"/>
              </w:rPr>
              <w:t xml:space="preserve"> </w:t>
            </w:r>
            <w:r w:rsidRPr="00697A1E">
              <w:rPr>
                <w:sz w:val="22"/>
                <w:szCs w:val="22"/>
                <w:lang w:val="en-US"/>
              </w:rPr>
              <w:t>PRO</w:t>
            </w:r>
            <w:r w:rsidRPr="00697A1E">
              <w:rPr>
                <w:sz w:val="22"/>
                <w:szCs w:val="22"/>
              </w:rPr>
              <w:t>/</w:t>
            </w:r>
            <w:r w:rsidRPr="00697A1E">
              <w:rPr>
                <w:sz w:val="22"/>
                <w:szCs w:val="22"/>
                <w:lang w:val="en-US"/>
              </w:rPr>
              <w:t>Ubiquiti</w:t>
            </w:r>
            <w:r w:rsidRPr="00697A1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26B7B9" w14:textId="77777777" w:rsidR="002C735C" w:rsidRPr="00697A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7A1E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697A1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97A1E" w14:paraId="460B0573" w14:textId="77777777" w:rsidTr="008416EB">
        <w:tc>
          <w:tcPr>
            <w:tcW w:w="7797" w:type="dxa"/>
            <w:shd w:val="clear" w:color="auto" w:fill="auto"/>
          </w:tcPr>
          <w:p w14:paraId="7CFFEF00" w14:textId="77777777" w:rsidR="002C735C" w:rsidRPr="00697A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7A1E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697A1E">
              <w:rPr>
                <w:sz w:val="22"/>
                <w:szCs w:val="22"/>
                <w:lang w:val="en-US"/>
              </w:rPr>
              <w:t>Acer</w:t>
            </w:r>
            <w:r w:rsidRPr="00697A1E">
              <w:rPr>
                <w:sz w:val="22"/>
                <w:szCs w:val="22"/>
              </w:rPr>
              <w:t xml:space="preserve"> </w:t>
            </w:r>
            <w:r w:rsidRPr="00697A1E">
              <w:rPr>
                <w:sz w:val="22"/>
                <w:szCs w:val="22"/>
                <w:lang w:val="en-US"/>
              </w:rPr>
              <w:t>Aspire</w:t>
            </w:r>
            <w:r w:rsidRPr="00697A1E">
              <w:rPr>
                <w:sz w:val="22"/>
                <w:szCs w:val="22"/>
              </w:rPr>
              <w:t xml:space="preserve"> </w:t>
            </w:r>
            <w:r w:rsidRPr="00697A1E">
              <w:rPr>
                <w:sz w:val="22"/>
                <w:szCs w:val="22"/>
                <w:lang w:val="en-US"/>
              </w:rPr>
              <w:t>Z</w:t>
            </w:r>
            <w:r w:rsidRPr="00697A1E">
              <w:rPr>
                <w:sz w:val="22"/>
                <w:szCs w:val="22"/>
              </w:rPr>
              <w:t xml:space="preserve">1811 </w:t>
            </w:r>
            <w:r w:rsidRPr="00697A1E">
              <w:rPr>
                <w:sz w:val="22"/>
                <w:szCs w:val="22"/>
                <w:lang w:val="en-US"/>
              </w:rPr>
              <w:t>Intel</w:t>
            </w:r>
            <w:r w:rsidRPr="00697A1E">
              <w:rPr>
                <w:sz w:val="22"/>
                <w:szCs w:val="22"/>
              </w:rPr>
              <w:t xml:space="preserve"> </w:t>
            </w:r>
            <w:r w:rsidRPr="00697A1E">
              <w:rPr>
                <w:sz w:val="22"/>
                <w:szCs w:val="22"/>
                <w:lang w:val="en-US"/>
              </w:rPr>
              <w:t>Core</w:t>
            </w:r>
            <w:r w:rsidRPr="00697A1E">
              <w:rPr>
                <w:sz w:val="22"/>
                <w:szCs w:val="22"/>
              </w:rPr>
              <w:t xml:space="preserve"> </w:t>
            </w:r>
            <w:r w:rsidRPr="00697A1E">
              <w:rPr>
                <w:sz w:val="22"/>
                <w:szCs w:val="22"/>
                <w:lang w:val="en-US"/>
              </w:rPr>
              <w:t>i</w:t>
            </w:r>
            <w:r w:rsidRPr="00697A1E">
              <w:rPr>
                <w:sz w:val="22"/>
                <w:szCs w:val="22"/>
              </w:rPr>
              <w:t>5-2400</w:t>
            </w:r>
            <w:r w:rsidRPr="00697A1E">
              <w:rPr>
                <w:sz w:val="22"/>
                <w:szCs w:val="22"/>
                <w:lang w:val="en-US"/>
              </w:rPr>
              <w:t>S</w:t>
            </w:r>
            <w:r w:rsidRPr="00697A1E">
              <w:rPr>
                <w:sz w:val="22"/>
                <w:szCs w:val="22"/>
              </w:rPr>
              <w:t>@2.50</w:t>
            </w:r>
            <w:r w:rsidRPr="00697A1E">
              <w:rPr>
                <w:sz w:val="22"/>
                <w:szCs w:val="22"/>
                <w:lang w:val="en-US"/>
              </w:rPr>
              <w:t>GHz</w:t>
            </w:r>
            <w:r w:rsidRPr="00697A1E">
              <w:rPr>
                <w:sz w:val="22"/>
                <w:szCs w:val="22"/>
              </w:rPr>
              <w:t>/4</w:t>
            </w:r>
            <w:r w:rsidRPr="00697A1E">
              <w:rPr>
                <w:sz w:val="22"/>
                <w:szCs w:val="22"/>
                <w:lang w:val="en-US"/>
              </w:rPr>
              <w:t>Gb</w:t>
            </w:r>
            <w:r w:rsidRPr="00697A1E">
              <w:rPr>
                <w:sz w:val="22"/>
                <w:szCs w:val="22"/>
              </w:rPr>
              <w:t>/1</w:t>
            </w:r>
            <w:r w:rsidRPr="00697A1E">
              <w:rPr>
                <w:sz w:val="22"/>
                <w:szCs w:val="22"/>
                <w:lang w:val="en-US"/>
              </w:rPr>
              <w:t>Tb</w:t>
            </w:r>
            <w:r w:rsidRPr="00697A1E">
              <w:rPr>
                <w:sz w:val="22"/>
                <w:szCs w:val="22"/>
              </w:rPr>
              <w:t xml:space="preserve"> - 1 шт., Мультимедийный проектор </w:t>
            </w:r>
            <w:r w:rsidRPr="00697A1E">
              <w:rPr>
                <w:sz w:val="22"/>
                <w:szCs w:val="22"/>
                <w:lang w:val="en-US"/>
              </w:rPr>
              <w:t>NEC</w:t>
            </w:r>
            <w:r w:rsidRPr="00697A1E">
              <w:rPr>
                <w:sz w:val="22"/>
                <w:szCs w:val="22"/>
              </w:rPr>
              <w:t xml:space="preserve"> </w:t>
            </w:r>
            <w:r w:rsidRPr="00697A1E">
              <w:rPr>
                <w:sz w:val="22"/>
                <w:szCs w:val="22"/>
                <w:lang w:val="en-US"/>
              </w:rPr>
              <w:t>ME</w:t>
            </w:r>
            <w:r w:rsidRPr="00697A1E">
              <w:rPr>
                <w:sz w:val="22"/>
                <w:szCs w:val="22"/>
              </w:rPr>
              <w:t>401</w:t>
            </w:r>
            <w:r w:rsidRPr="00697A1E">
              <w:rPr>
                <w:sz w:val="22"/>
                <w:szCs w:val="22"/>
                <w:lang w:val="en-US"/>
              </w:rPr>
              <w:t>X</w:t>
            </w:r>
            <w:r w:rsidRPr="00697A1E">
              <w:rPr>
                <w:sz w:val="22"/>
                <w:szCs w:val="22"/>
              </w:rPr>
              <w:t xml:space="preserve"> - 1 шт., Экран с электроприводом </w:t>
            </w:r>
            <w:r w:rsidRPr="00697A1E">
              <w:rPr>
                <w:sz w:val="22"/>
                <w:szCs w:val="22"/>
                <w:lang w:val="en-US"/>
              </w:rPr>
              <w:t>Draper</w:t>
            </w:r>
            <w:r w:rsidRPr="00697A1E">
              <w:rPr>
                <w:sz w:val="22"/>
                <w:szCs w:val="22"/>
              </w:rPr>
              <w:t xml:space="preserve"> </w:t>
            </w:r>
            <w:r w:rsidRPr="00697A1E">
              <w:rPr>
                <w:sz w:val="22"/>
                <w:szCs w:val="22"/>
                <w:lang w:val="en-US"/>
              </w:rPr>
              <w:t>Baronet</w:t>
            </w:r>
            <w:r w:rsidRPr="00697A1E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697A1E">
              <w:rPr>
                <w:sz w:val="22"/>
                <w:szCs w:val="22"/>
                <w:lang w:val="en-US"/>
              </w:rPr>
              <w:t>JPA</w:t>
            </w:r>
            <w:r w:rsidRPr="00697A1E">
              <w:rPr>
                <w:sz w:val="22"/>
                <w:szCs w:val="22"/>
              </w:rPr>
              <w:t>-1240</w:t>
            </w:r>
            <w:r w:rsidRPr="00697A1E">
              <w:rPr>
                <w:sz w:val="22"/>
                <w:szCs w:val="22"/>
                <w:lang w:val="en-US"/>
              </w:rPr>
              <w:t>A</w:t>
            </w:r>
            <w:r w:rsidRPr="00697A1E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697A1E">
              <w:rPr>
                <w:sz w:val="22"/>
                <w:szCs w:val="22"/>
                <w:lang w:val="en-US"/>
              </w:rPr>
              <w:t>JBL</w:t>
            </w:r>
            <w:r w:rsidRPr="00697A1E">
              <w:rPr>
                <w:sz w:val="22"/>
                <w:szCs w:val="22"/>
              </w:rPr>
              <w:t xml:space="preserve"> </w:t>
            </w:r>
            <w:r w:rsidRPr="00697A1E">
              <w:rPr>
                <w:sz w:val="22"/>
                <w:szCs w:val="22"/>
                <w:lang w:val="en-US"/>
              </w:rPr>
              <w:t>CONTROL</w:t>
            </w:r>
            <w:r w:rsidRPr="00697A1E">
              <w:rPr>
                <w:sz w:val="22"/>
                <w:szCs w:val="22"/>
              </w:rPr>
              <w:t xml:space="preserve"> 25 </w:t>
            </w:r>
            <w:r w:rsidRPr="00697A1E">
              <w:rPr>
                <w:sz w:val="22"/>
                <w:szCs w:val="22"/>
                <w:lang w:val="en-US"/>
              </w:rPr>
              <w:t>WH</w:t>
            </w:r>
            <w:r w:rsidRPr="00697A1E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80D228" w14:textId="77777777" w:rsidR="002C735C" w:rsidRPr="00697A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7A1E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697A1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04878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0487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0487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0487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стартапа</w:t>
            </w:r>
          </w:p>
        </w:tc>
      </w:tr>
      <w:tr w:rsidR="009E6058" w14:paraId="3832FD67" w14:textId="77777777" w:rsidTr="00F00293">
        <w:tc>
          <w:tcPr>
            <w:tcW w:w="562" w:type="dxa"/>
          </w:tcPr>
          <w:p w14:paraId="2FDCDA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6A80E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стартапов</w:t>
            </w:r>
          </w:p>
        </w:tc>
      </w:tr>
      <w:tr w:rsidR="009E6058" w14:paraId="7F088F5B" w14:textId="77777777" w:rsidTr="00F00293">
        <w:tc>
          <w:tcPr>
            <w:tcW w:w="562" w:type="dxa"/>
          </w:tcPr>
          <w:p w14:paraId="173024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CE59818" w14:textId="77777777" w:rsidR="009E6058" w:rsidRPr="00697A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7A1E">
              <w:rPr>
                <w:sz w:val="23"/>
                <w:szCs w:val="23"/>
              </w:rPr>
              <w:t>Порядок создания и регистрация коммерческого предприятия</w:t>
            </w:r>
          </w:p>
        </w:tc>
      </w:tr>
      <w:tr w:rsidR="009E6058" w14:paraId="31426EA9" w14:textId="77777777" w:rsidTr="00F00293">
        <w:tc>
          <w:tcPr>
            <w:tcW w:w="562" w:type="dxa"/>
          </w:tcPr>
          <w:p w14:paraId="067090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766E3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Бизнес-модели стартапов</w:t>
            </w:r>
          </w:p>
        </w:tc>
      </w:tr>
      <w:tr w:rsidR="009E6058" w14:paraId="2EBF3F83" w14:textId="77777777" w:rsidTr="00F00293">
        <w:tc>
          <w:tcPr>
            <w:tcW w:w="562" w:type="dxa"/>
          </w:tcPr>
          <w:p w14:paraId="5C9C1D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C20508E" w14:textId="77777777" w:rsidR="009E6058" w:rsidRPr="00697A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7A1E">
              <w:rPr>
                <w:sz w:val="23"/>
                <w:szCs w:val="23"/>
              </w:rPr>
              <w:t>Специфика проектов стартапа: значимость, риск, короткий операционный цикл</w:t>
            </w:r>
          </w:p>
        </w:tc>
      </w:tr>
      <w:tr w:rsidR="009E6058" w14:paraId="51AEAAE4" w14:textId="77777777" w:rsidTr="00F00293">
        <w:tc>
          <w:tcPr>
            <w:tcW w:w="562" w:type="dxa"/>
          </w:tcPr>
          <w:p w14:paraId="79F45C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E7B77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Современные формы организации стартапов</w:t>
            </w:r>
          </w:p>
        </w:tc>
      </w:tr>
      <w:tr w:rsidR="009E6058" w14:paraId="50846C3D" w14:textId="77777777" w:rsidTr="00F00293">
        <w:tc>
          <w:tcPr>
            <w:tcW w:w="562" w:type="dxa"/>
          </w:tcPr>
          <w:p w14:paraId="34DEBD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005907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Классические стадии стартапа</w:t>
            </w:r>
          </w:p>
        </w:tc>
      </w:tr>
      <w:tr w:rsidR="009E6058" w14:paraId="6131BE62" w14:textId="77777777" w:rsidTr="00F00293">
        <w:tc>
          <w:tcPr>
            <w:tcW w:w="562" w:type="dxa"/>
          </w:tcPr>
          <w:p w14:paraId="03394A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7F6C6B4" w14:textId="77777777" w:rsidR="009E6058" w:rsidRPr="00697A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7A1E">
              <w:rPr>
                <w:sz w:val="23"/>
                <w:szCs w:val="23"/>
              </w:rPr>
              <w:t>Составление и анализ смет инвестиционных затрат стартапов</w:t>
            </w:r>
          </w:p>
        </w:tc>
      </w:tr>
      <w:tr w:rsidR="009E6058" w14:paraId="63DA2E7B" w14:textId="77777777" w:rsidTr="00F00293">
        <w:tc>
          <w:tcPr>
            <w:tcW w:w="562" w:type="dxa"/>
          </w:tcPr>
          <w:p w14:paraId="4C61A2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89193A6" w14:textId="77777777" w:rsidR="009E6058" w:rsidRPr="00697A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7A1E">
              <w:rPr>
                <w:sz w:val="23"/>
                <w:szCs w:val="23"/>
              </w:rPr>
              <w:t>Анализ влияния факторов внешней среды на эффективность стартапа.</w:t>
            </w:r>
          </w:p>
        </w:tc>
      </w:tr>
      <w:tr w:rsidR="009E6058" w14:paraId="0BE38D6B" w14:textId="77777777" w:rsidTr="00F00293">
        <w:tc>
          <w:tcPr>
            <w:tcW w:w="562" w:type="dxa"/>
          </w:tcPr>
          <w:p w14:paraId="443603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72184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Денежные потоки стартапа</w:t>
            </w:r>
          </w:p>
        </w:tc>
      </w:tr>
      <w:tr w:rsidR="009E6058" w14:paraId="6FB4F05A" w14:textId="77777777" w:rsidTr="00F00293">
        <w:tc>
          <w:tcPr>
            <w:tcW w:w="562" w:type="dxa"/>
          </w:tcPr>
          <w:p w14:paraId="33B500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1E4559B" w14:textId="77777777" w:rsidR="009E6058" w:rsidRPr="00697A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7A1E">
              <w:rPr>
                <w:sz w:val="23"/>
                <w:szCs w:val="23"/>
              </w:rPr>
              <w:t>Оценка инноваций при создании стартарпа</w:t>
            </w:r>
          </w:p>
        </w:tc>
      </w:tr>
      <w:tr w:rsidR="009E6058" w14:paraId="677F681B" w14:textId="77777777" w:rsidTr="00F00293">
        <w:tc>
          <w:tcPr>
            <w:tcW w:w="562" w:type="dxa"/>
          </w:tcPr>
          <w:p w14:paraId="0B758C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7A59CDC" w14:textId="77777777" w:rsidR="009E6058" w:rsidRPr="00697A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7A1E">
              <w:rPr>
                <w:sz w:val="23"/>
                <w:szCs w:val="23"/>
              </w:rPr>
              <w:t>Понятие инновации и инновационного процесса</w:t>
            </w:r>
          </w:p>
        </w:tc>
      </w:tr>
      <w:tr w:rsidR="009E6058" w14:paraId="087D7DD0" w14:textId="77777777" w:rsidTr="00F00293">
        <w:tc>
          <w:tcPr>
            <w:tcW w:w="562" w:type="dxa"/>
          </w:tcPr>
          <w:p w14:paraId="1DC9B8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EC6B793" w14:textId="77777777" w:rsidR="009E6058" w:rsidRPr="00697A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7A1E">
              <w:rPr>
                <w:sz w:val="23"/>
                <w:szCs w:val="23"/>
              </w:rPr>
              <w:t>Виды инноваций и их классификация</w:t>
            </w:r>
          </w:p>
        </w:tc>
      </w:tr>
      <w:tr w:rsidR="009E6058" w14:paraId="2556D3A7" w14:textId="77777777" w:rsidTr="00F00293">
        <w:tc>
          <w:tcPr>
            <w:tcW w:w="562" w:type="dxa"/>
          </w:tcPr>
          <w:p w14:paraId="51504E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0D70E9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Свойства и факторы инновации</w:t>
            </w:r>
          </w:p>
        </w:tc>
      </w:tr>
      <w:tr w:rsidR="009E6058" w14:paraId="1389AF80" w14:textId="77777777" w:rsidTr="00F00293">
        <w:tc>
          <w:tcPr>
            <w:tcW w:w="562" w:type="dxa"/>
          </w:tcPr>
          <w:p w14:paraId="0F0274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C40F87C" w14:textId="77777777" w:rsidR="009E6058" w:rsidRPr="00697A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7A1E">
              <w:rPr>
                <w:sz w:val="23"/>
                <w:szCs w:val="23"/>
              </w:rPr>
              <w:t>Инновационный цикл и критерии новизны для коммерческих предприятий</w:t>
            </w:r>
          </w:p>
        </w:tc>
      </w:tr>
      <w:tr w:rsidR="009E6058" w14:paraId="642F6DD2" w14:textId="77777777" w:rsidTr="00F00293">
        <w:tc>
          <w:tcPr>
            <w:tcW w:w="562" w:type="dxa"/>
          </w:tcPr>
          <w:p w14:paraId="241E7E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0D91CB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 инновационного процесса</w:t>
            </w:r>
          </w:p>
        </w:tc>
      </w:tr>
      <w:tr w:rsidR="009E6058" w14:paraId="281DBB0A" w14:textId="77777777" w:rsidTr="00F00293">
        <w:tc>
          <w:tcPr>
            <w:tcW w:w="562" w:type="dxa"/>
          </w:tcPr>
          <w:p w14:paraId="0A950D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32907D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инноваций коммерческих предприятий</w:t>
            </w:r>
          </w:p>
        </w:tc>
      </w:tr>
      <w:tr w:rsidR="009E6058" w14:paraId="6514C8FC" w14:textId="77777777" w:rsidTr="00F00293">
        <w:tc>
          <w:tcPr>
            <w:tcW w:w="562" w:type="dxa"/>
          </w:tcPr>
          <w:p w14:paraId="179D27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3015489" w14:textId="77777777" w:rsidR="009E6058" w:rsidRPr="00697A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7A1E">
              <w:rPr>
                <w:sz w:val="23"/>
                <w:szCs w:val="23"/>
              </w:rPr>
              <w:t>Инфраструктура поддержки инновационной деятельности и стартапов</w:t>
            </w:r>
          </w:p>
        </w:tc>
      </w:tr>
      <w:tr w:rsidR="009E6058" w14:paraId="4A1E627D" w14:textId="77777777" w:rsidTr="00F00293">
        <w:tc>
          <w:tcPr>
            <w:tcW w:w="562" w:type="dxa"/>
          </w:tcPr>
          <w:p w14:paraId="696F54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F131520" w14:textId="77777777" w:rsidR="009E6058" w:rsidRPr="00697A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7A1E">
              <w:rPr>
                <w:sz w:val="23"/>
                <w:szCs w:val="23"/>
              </w:rPr>
              <w:t>Основные направления государственной поддержки инноваций</w:t>
            </w:r>
          </w:p>
        </w:tc>
      </w:tr>
      <w:tr w:rsidR="009E6058" w14:paraId="57AA29A6" w14:textId="77777777" w:rsidTr="00F00293">
        <w:tc>
          <w:tcPr>
            <w:tcW w:w="562" w:type="dxa"/>
          </w:tcPr>
          <w:p w14:paraId="0AB524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24A4E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Бизнес-инкубаторы и технопарки</w:t>
            </w:r>
          </w:p>
        </w:tc>
      </w:tr>
      <w:tr w:rsidR="009E6058" w14:paraId="0A92968B" w14:textId="77777777" w:rsidTr="00F00293">
        <w:tc>
          <w:tcPr>
            <w:tcW w:w="562" w:type="dxa"/>
          </w:tcPr>
          <w:p w14:paraId="360CAB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F0B2B8E" w14:textId="77777777" w:rsidR="009E6058" w:rsidRPr="00697A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7A1E">
              <w:rPr>
                <w:sz w:val="23"/>
                <w:szCs w:val="23"/>
              </w:rPr>
              <w:t>Оценка инноваций при разработке стартапов</w:t>
            </w:r>
          </w:p>
        </w:tc>
      </w:tr>
      <w:tr w:rsidR="009E6058" w14:paraId="33940462" w14:textId="77777777" w:rsidTr="00F00293">
        <w:tc>
          <w:tcPr>
            <w:tcW w:w="562" w:type="dxa"/>
          </w:tcPr>
          <w:p w14:paraId="34A60F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1AFE29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Инновационный потенциал коммерческих предприятий</w:t>
            </w:r>
          </w:p>
        </w:tc>
      </w:tr>
      <w:tr w:rsidR="009E6058" w14:paraId="02D1CC8D" w14:textId="77777777" w:rsidTr="00F00293">
        <w:tc>
          <w:tcPr>
            <w:tcW w:w="562" w:type="dxa"/>
          </w:tcPr>
          <w:p w14:paraId="5078FB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C520D37" w14:textId="77777777" w:rsidR="009E6058" w:rsidRPr="00697A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7A1E">
              <w:rPr>
                <w:sz w:val="23"/>
                <w:szCs w:val="23"/>
              </w:rPr>
              <w:t>Конкуренция. Роль конкуренции в рыночной экономике.</w:t>
            </w:r>
          </w:p>
        </w:tc>
      </w:tr>
      <w:tr w:rsidR="009E6058" w14:paraId="08829B27" w14:textId="77777777" w:rsidTr="00F00293">
        <w:tc>
          <w:tcPr>
            <w:tcW w:w="562" w:type="dxa"/>
          </w:tcPr>
          <w:p w14:paraId="45A101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CBCF7FE" w14:textId="77777777" w:rsidR="009E6058" w:rsidRPr="00697A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7A1E">
              <w:rPr>
                <w:sz w:val="23"/>
                <w:szCs w:val="23"/>
              </w:rPr>
              <w:t>Конкурентное преимущество. Виды конкурентного преимущества.</w:t>
            </w:r>
          </w:p>
        </w:tc>
      </w:tr>
      <w:tr w:rsidR="009E6058" w14:paraId="4DFA7233" w14:textId="77777777" w:rsidTr="00F00293">
        <w:tc>
          <w:tcPr>
            <w:tcW w:w="562" w:type="dxa"/>
          </w:tcPr>
          <w:p w14:paraId="1586CC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F5C96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конкурентного преимущества.</w:t>
            </w:r>
          </w:p>
        </w:tc>
      </w:tr>
      <w:tr w:rsidR="009E6058" w14:paraId="074C4D6E" w14:textId="77777777" w:rsidTr="00F00293">
        <w:tc>
          <w:tcPr>
            <w:tcW w:w="562" w:type="dxa"/>
          </w:tcPr>
          <w:p w14:paraId="1BFBE2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9283A2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Пять сил конкуренции.</w:t>
            </w:r>
          </w:p>
        </w:tc>
      </w:tr>
      <w:tr w:rsidR="009E6058" w14:paraId="72263383" w14:textId="77777777" w:rsidTr="00F00293">
        <w:tc>
          <w:tcPr>
            <w:tcW w:w="562" w:type="dxa"/>
          </w:tcPr>
          <w:p w14:paraId="154325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BF787EC" w14:textId="77777777" w:rsidR="009E6058" w:rsidRPr="00697A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7A1E">
              <w:rPr>
                <w:sz w:val="23"/>
                <w:szCs w:val="23"/>
              </w:rPr>
              <w:t>Оценка конкурентной позиции фирмы расчётно-табличным методом.</w:t>
            </w:r>
          </w:p>
        </w:tc>
      </w:tr>
      <w:tr w:rsidR="009E6058" w14:paraId="21304797" w14:textId="77777777" w:rsidTr="00F00293">
        <w:tc>
          <w:tcPr>
            <w:tcW w:w="562" w:type="dxa"/>
          </w:tcPr>
          <w:p w14:paraId="3E930D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A693558" w14:textId="77777777" w:rsidR="009E6058" w:rsidRPr="00697A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7A1E">
              <w:rPr>
                <w:sz w:val="23"/>
                <w:szCs w:val="23"/>
              </w:rPr>
              <w:t>Три фактора продолжительности удержания конкурентного преимущества.</w:t>
            </w:r>
          </w:p>
        </w:tc>
      </w:tr>
      <w:tr w:rsidR="009E6058" w14:paraId="055BF0EE" w14:textId="77777777" w:rsidTr="00F00293">
        <w:tc>
          <w:tcPr>
            <w:tcW w:w="562" w:type="dxa"/>
          </w:tcPr>
          <w:p w14:paraId="54371E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197531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97A1E">
              <w:rPr>
                <w:sz w:val="23"/>
                <w:szCs w:val="23"/>
              </w:rPr>
              <w:t xml:space="preserve">Сущность стратегического планирования. Понятие стратегии. </w:t>
            </w:r>
            <w:r>
              <w:rPr>
                <w:sz w:val="23"/>
                <w:szCs w:val="23"/>
                <w:lang w:val="en-US"/>
              </w:rPr>
              <w:t>Виды стратегий</w:t>
            </w:r>
          </w:p>
        </w:tc>
      </w:tr>
      <w:tr w:rsidR="009E6058" w14:paraId="4B613FD2" w14:textId="77777777" w:rsidTr="00F00293">
        <w:tc>
          <w:tcPr>
            <w:tcW w:w="562" w:type="dxa"/>
          </w:tcPr>
          <w:p w14:paraId="33367D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C85FDAA" w14:textId="77777777" w:rsidR="009E6058" w:rsidRPr="00697A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7A1E">
              <w:rPr>
                <w:sz w:val="23"/>
                <w:szCs w:val="23"/>
              </w:rPr>
              <w:t>Процесс стратегического планирования и характеристика его этапов</w:t>
            </w:r>
          </w:p>
        </w:tc>
      </w:tr>
      <w:tr w:rsidR="009E6058" w14:paraId="72576B4E" w14:textId="77777777" w:rsidTr="00F00293">
        <w:tc>
          <w:tcPr>
            <w:tcW w:w="562" w:type="dxa"/>
          </w:tcPr>
          <w:p w14:paraId="6CDA25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7E4DF4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СЗХ.</w:t>
            </w:r>
          </w:p>
        </w:tc>
      </w:tr>
      <w:tr w:rsidR="009E6058" w14:paraId="1D8D4993" w14:textId="77777777" w:rsidTr="00F00293">
        <w:tc>
          <w:tcPr>
            <w:tcW w:w="562" w:type="dxa"/>
          </w:tcPr>
          <w:p w14:paraId="1EBC83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10CA7C7" w14:textId="77777777" w:rsidR="009E6058" w:rsidRPr="00697A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7A1E">
              <w:rPr>
                <w:sz w:val="23"/>
                <w:szCs w:val="23"/>
              </w:rPr>
              <w:t>Последовательность исследования и выделения СЗХ.</w:t>
            </w:r>
          </w:p>
        </w:tc>
      </w:tr>
      <w:tr w:rsidR="009E6058" w14:paraId="6A13CA90" w14:textId="77777777" w:rsidTr="00F00293">
        <w:tc>
          <w:tcPr>
            <w:tcW w:w="562" w:type="dxa"/>
          </w:tcPr>
          <w:p w14:paraId="504C3C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7B7325D" w14:textId="77777777" w:rsidR="009E6058" w:rsidRPr="00697A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7A1E">
              <w:rPr>
                <w:sz w:val="23"/>
                <w:szCs w:val="23"/>
              </w:rPr>
              <w:t>Оценка и выбор варианта набора СЗХ.</w:t>
            </w:r>
          </w:p>
        </w:tc>
      </w:tr>
      <w:tr w:rsidR="009E6058" w14:paraId="3C6A4E9C" w14:textId="77777777" w:rsidTr="00F00293">
        <w:tc>
          <w:tcPr>
            <w:tcW w:w="562" w:type="dxa"/>
          </w:tcPr>
          <w:p w14:paraId="144ED9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00149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Параметры оценки СЗХ.</w:t>
            </w:r>
          </w:p>
        </w:tc>
      </w:tr>
      <w:tr w:rsidR="009E6058" w14:paraId="576C7E3A" w14:textId="77777777" w:rsidTr="00F00293">
        <w:tc>
          <w:tcPr>
            <w:tcW w:w="562" w:type="dxa"/>
          </w:tcPr>
          <w:p w14:paraId="55568E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496C766" w14:textId="77777777" w:rsidR="009E6058" w:rsidRPr="00697A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7A1E">
              <w:rPr>
                <w:sz w:val="23"/>
                <w:szCs w:val="23"/>
              </w:rPr>
              <w:t>Матричный метод формирования наборов СЗХ.</w:t>
            </w:r>
          </w:p>
        </w:tc>
      </w:tr>
      <w:tr w:rsidR="009E6058" w14:paraId="4E27FF2A" w14:textId="77777777" w:rsidTr="00F00293">
        <w:tc>
          <w:tcPr>
            <w:tcW w:w="562" w:type="dxa"/>
          </w:tcPr>
          <w:p w14:paraId="78335F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5ECF2B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Порядок разработки стратегии</w:t>
            </w:r>
          </w:p>
        </w:tc>
      </w:tr>
      <w:tr w:rsidR="009E6058" w14:paraId="7ABEB842" w14:textId="77777777" w:rsidTr="00F00293">
        <w:tc>
          <w:tcPr>
            <w:tcW w:w="562" w:type="dxa"/>
          </w:tcPr>
          <w:p w14:paraId="6F74E0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1CDAEFB" w14:textId="77777777" w:rsidR="009E6058" w:rsidRPr="00697A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7A1E">
              <w:rPr>
                <w:sz w:val="23"/>
                <w:szCs w:val="23"/>
              </w:rPr>
              <w:t>Основные этапы разработки стратегии и их содержание.</w:t>
            </w:r>
          </w:p>
        </w:tc>
      </w:tr>
      <w:tr w:rsidR="009E6058" w14:paraId="740594E5" w14:textId="77777777" w:rsidTr="00F00293">
        <w:tc>
          <w:tcPr>
            <w:tcW w:w="562" w:type="dxa"/>
          </w:tcPr>
          <w:p w14:paraId="01AFBD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E06C021" w14:textId="77777777" w:rsidR="009E6058" w:rsidRPr="00697A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7A1E">
              <w:rPr>
                <w:sz w:val="23"/>
                <w:szCs w:val="23"/>
              </w:rPr>
              <w:t>Структура стратегии фирмы. Характеристика типовых корпоративных стратегий.</w:t>
            </w:r>
          </w:p>
        </w:tc>
      </w:tr>
      <w:tr w:rsidR="009E6058" w14:paraId="6CCB3B73" w14:textId="77777777" w:rsidTr="00F00293">
        <w:tc>
          <w:tcPr>
            <w:tcW w:w="562" w:type="dxa"/>
          </w:tcPr>
          <w:p w14:paraId="152DFD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0515F8C" w14:textId="77777777" w:rsidR="009E6058" w:rsidRPr="00697A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7A1E">
              <w:rPr>
                <w:sz w:val="23"/>
                <w:szCs w:val="23"/>
              </w:rPr>
              <w:t>Основные положения выбора базовой стратегии конкуренции.</w:t>
            </w:r>
          </w:p>
        </w:tc>
      </w:tr>
      <w:tr w:rsidR="009E6058" w14:paraId="23D38D87" w14:textId="77777777" w:rsidTr="00F00293">
        <w:tc>
          <w:tcPr>
            <w:tcW w:w="562" w:type="dxa"/>
          </w:tcPr>
          <w:p w14:paraId="4BB490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9169EB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Инновации, дающие конкурентное преимущество.</w:t>
            </w:r>
          </w:p>
        </w:tc>
      </w:tr>
      <w:tr w:rsidR="009E6058" w14:paraId="7C00E5DD" w14:textId="77777777" w:rsidTr="00F00293">
        <w:tc>
          <w:tcPr>
            <w:tcW w:w="562" w:type="dxa"/>
          </w:tcPr>
          <w:p w14:paraId="05E92C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D616231" w14:textId="77777777" w:rsidR="009E6058" w:rsidRPr="00697A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7A1E">
              <w:rPr>
                <w:sz w:val="23"/>
                <w:szCs w:val="23"/>
              </w:rPr>
              <w:t>Влияние инноваций на разработку конкурентной стратегии.</w:t>
            </w:r>
          </w:p>
        </w:tc>
      </w:tr>
      <w:tr w:rsidR="009E6058" w14:paraId="6BCAFCC5" w14:textId="77777777" w:rsidTr="00F00293">
        <w:tc>
          <w:tcPr>
            <w:tcW w:w="562" w:type="dxa"/>
          </w:tcPr>
          <w:p w14:paraId="497F36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06D4A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базовых стратегий конкуренции.</w:t>
            </w:r>
          </w:p>
        </w:tc>
      </w:tr>
      <w:tr w:rsidR="009E6058" w14:paraId="2FF1C131" w14:textId="77777777" w:rsidTr="00F00293">
        <w:tc>
          <w:tcPr>
            <w:tcW w:w="562" w:type="dxa"/>
          </w:tcPr>
          <w:p w14:paraId="654FFE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8EC652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Стратегия сегментирования рынка.</w:t>
            </w:r>
          </w:p>
        </w:tc>
      </w:tr>
      <w:tr w:rsidR="009E6058" w14:paraId="3F998984" w14:textId="77777777" w:rsidTr="00F00293">
        <w:tc>
          <w:tcPr>
            <w:tcW w:w="562" w:type="dxa"/>
          </w:tcPr>
          <w:p w14:paraId="688D52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0AFB40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Стратегия внедрения новшеств.</w:t>
            </w:r>
          </w:p>
        </w:tc>
      </w:tr>
      <w:tr w:rsidR="009E6058" w14:paraId="5BC4D598" w14:textId="77777777" w:rsidTr="00F00293">
        <w:tc>
          <w:tcPr>
            <w:tcW w:w="562" w:type="dxa"/>
          </w:tcPr>
          <w:p w14:paraId="003D70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0049B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Стратегия дифференциации продукции.</w:t>
            </w:r>
          </w:p>
        </w:tc>
      </w:tr>
      <w:tr w:rsidR="009E6058" w14:paraId="25694941" w14:textId="77777777" w:rsidTr="00F00293">
        <w:tc>
          <w:tcPr>
            <w:tcW w:w="562" w:type="dxa"/>
          </w:tcPr>
          <w:p w14:paraId="29430D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C61F7BA" w14:textId="77777777" w:rsidR="009E6058" w:rsidRPr="00697A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7A1E">
              <w:rPr>
                <w:sz w:val="23"/>
                <w:szCs w:val="23"/>
              </w:rPr>
              <w:t>Характеристика стратегии снижения себестоимости продукции.</w:t>
            </w:r>
          </w:p>
        </w:tc>
      </w:tr>
      <w:tr w:rsidR="009E6058" w14:paraId="670514DB" w14:textId="77777777" w:rsidTr="00F00293">
        <w:tc>
          <w:tcPr>
            <w:tcW w:w="562" w:type="dxa"/>
          </w:tcPr>
          <w:p w14:paraId="532BFC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97B374B" w14:textId="77777777" w:rsidR="009E6058" w:rsidRPr="00697A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7A1E">
              <w:rPr>
                <w:sz w:val="23"/>
                <w:szCs w:val="23"/>
              </w:rPr>
              <w:t>Стратегический анализ как инструмент стратегического планирования деятельности коммерческого предприятия</w:t>
            </w:r>
          </w:p>
        </w:tc>
      </w:tr>
      <w:tr w:rsidR="009E6058" w14:paraId="39915D88" w14:textId="77777777" w:rsidTr="00F00293">
        <w:tc>
          <w:tcPr>
            <w:tcW w:w="562" w:type="dxa"/>
          </w:tcPr>
          <w:p w14:paraId="48FE02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3C14C1A" w14:textId="77777777" w:rsidR="009E6058" w:rsidRPr="00697A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7A1E">
              <w:rPr>
                <w:sz w:val="23"/>
                <w:szCs w:val="23"/>
              </w:rPr>
              <w:t>Стратегические цели коммерческой деятельности предприятия, их влияние на конкурентоспособность</w:t>
            </w:r>
          </w:p>
        </w:tc>
      </w:tr>
      <w:tr w:rsidR="009E6058" w14:paraId="1171721D" w14:textId="77777777" w:rsidTr="00F00293">
        <w:tc>
          <w:tcPr>
            <w:tcW w:w="562" w:type="dxa"/>
          </w:tcPr>
          <w:p w14:paraId="18BE0D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4E1186E9" w14:textId="77777777" w:rsidR="009E6058" w:rsidRPr="00697A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7A1E">
              <w:rPr>
                <w:sz w:val="23"/>
                <w:szCs w:val="23"/>
              </w:rPr>
              <w:t>Требования, предъявляемые к стратегическим целям.</w:t>
            </w:r>
          </w:p>
        </w:tc>
      </w:tr>
      <w:tr w:rsidR="009E6058" w14:paraId="6A8BC702" w14:textId="77777777" w:rsidTr="00F00293">
        <w:tc>
          <w:tcPr>
            <w:tcW w:w="562" w:type="dxa"/>
          </w:tcPr>
          <w:p w14:paraId="483371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890EAC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Формирование стратегических целей фирмы.</w:t>
            </w:r>
          </w:p>
        </w:tc>
      </w:tr>
      <w:tr w:rsidR="009E6058" w14:paraId="5E369F79" w14:textId="77777777" w:rsidTr="00F00293">
        <w:tc>
          <w:tcPr>
            <w:tcW w:w="562" w:type="dxa"/>
          </w:tcPr>
          <w:p w14:paraId="0F5E75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5C1932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Формулирование миссии фирмы.</w:t>
            </w:r>
          </w:p>
        </w:tc>
      </w:tr>
      <w:tr w:rsidR="009E6058" w14:paraId="07EC1FD5" w14:textId="77777777" w:rsidTr="00F00293">
        <w:tc>
          <w:tcPr>
            <w:tcW w:w="562" w:type="dxa"/>
          </w:tcPr>
          <w:p w14:paraId="7090C5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7CE8BEC9" w14:textId="77777777" w:rsidR="009E6058" w:rsidRPr="00697A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7A1E">
              <w:rPr>
                <w:sz w:val="23"/>
                <w:szCs w:val="23"/>
              </w:rPr>
              <w:t>Факторы, учитываемые при формировании миссии фирмы.</w:t>
            </w:r>
          </w:p>
        </w:tc>
      </w:tr>
      <w:tr w:rsidR="009E6058" w14:paraId="55A95901" w14:textId="77777777" w:rsidTr="00F00293">
        <w:tc>
          <w:tcPr>
            <w:tcW w:w="562" w:type="dxa"/>
          </w:tcPr>
          <w:p w14:paraId="088DD6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4474F35F" w14:textId="77777777" w:rsidR="009E6058" w:rsidRPr="00697A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7A1E">
              <w:rPr>
                <w:sz w:val="23"/>
                <w:szCs w:val="23"/>
              </w:rPr>
              <w:t>Порядок формирования стратегии выхода предприятия на рынок</w:t>
            </w:r>
          </w:p>
        </w:tc>
      </w:tr>
      <w:tr w:rsidR="009E6058" w14:paraId="3D4E3299" w14:textId="77777777" w:rsidTr="00F00293">
        <w:tc>
          <w:tcPr>
            <w:tcW w:w="562" w:type="dxa"/>
          </w:tcPr>
          <w:p w14:paraId="5CC85E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0DEC4CE2" w14:textId="77777777" w:rsidR="009E6058" w:rsidRPr="00697A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7A1E">
              <w:rPr>
                <w:sz w:val="23"/>
                <w:szCs w:val="23"/>
              </w:rPr>
              <w:t>Пирамида разработки стратегии, её организационные уровни</w:t>
            </w:r>
          </w:p>
        </w:tc>
      </w:tr>
      <w:tr w:rsidR="009E6058" w14:paraId="7A44BD13" w14:textId="77777777" w:rsidTr="00F00293">
        <w:tc>
          <w:tcPr>
            <w:tcW w:w="562" w:type="dxa"/>
          </w:tcPr>
          <w:p w14:paraId="7BF7EF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71B650C0" w14:textId="77777777" w:rsidR="009E6058" w:rsidRPr="00697A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7A1E">
              <w:rPr>
                <w:sz w:val="23"/>
                <w:szCs w:val="23"/>
              </w:rPr>
              <w:t>Диагностика конкурентной среды с помощью матричных методов.</w:t>
            </w:r>
          </w:p>
        </w:tc>
      </w:tr>
      <w:tr w:rsidR="009E6058" w14:paraId="70194FCE" w14:textId="77777777" w:rsidTr="00F00293">
        <w:tc>
          <w:tcPr>
            <w:tcW w:w="562" w:type="dxa"/>
          </w:tcPr>
          <w:p w14:paraId="3A166E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099339B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функциональных стратегий.</w:t>
            </w:r>
          </w:p>
        </w:tc>
      </w:tr>
      <w:tr w:rsidR="009E6058" w14:paraId="5246F3F0" w14:textId="77777777" w:rsidTr="00F00293">
        <w:tc>
          <w:tcPr>
            <w:tcW w:w="562" w:type="dxa"/>
          </w:tcPr>
          <w:p w14:paraId="161792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215B9A9B" w14:textId="77777777" w:rsidR="009E6058" w:rsidRPr="00697A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7A1E">
              <w:rPr>
                <w:sz w:val="23"/>
                <w:szCs w:val="23"/>
              </w:rPr>
              <w:t>Маркетинговая стратегия в отношении географических регионов.</w:t>
            </w:r>
          </w:p>
        </w:tc>
      </w:tr>
      <w:tr w:rsidR="009E6058" w14:paraId="263FE912" w14:textId="77777777" w:rsidTr="00F00293">
        <w:tc>
          <w:tcPr>
            <w:tcW w:w="562" w:type="dxa"/>
          </w:tcPr>
          <w:p w14:paraId="070930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06A5EB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стратегии сокращения.</w:t>
            </w:r>
          </w:p>
        </w:tc>
      </w:tr>
      <w:tr w:rsidR="009E6058" w14:paraId="0ECD1C80" w14:textId="77777777" w:rsidTr="00F00293">
        <w:tc>
          <w:tcPr>
            <w:tcW w:w="562" w:type="dxa"/>
          </w:tcPr>
          <w:p w14:paraId="7CDD2F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4C630B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стратегии роста.</w:t>
            </w:r>
          </w:p>
        </w:tc>
      </w:tr>
      <w:tr w:rsidR="009E6058" w14:paraId="563E1DFB" w14:textId="77777777" w:rsidTr="00F00293">
        <w:tc>
          <w:tcPr>
            <w:tcW w:w="562" w:type="dxa"/>
          </w:tcPr>
          <w:p w14:paraId="6DCB24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2533FB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стратегии ограниченного роста.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0487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97A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7A1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0487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97A1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97A1E" w14:paraId="5A1C9382" w14:textId="77777777" w:rsidTr="00801458">
        <w:tc>
          <w:tcPr>
            <w:tcW w:w="2336" w:type="dxa"/>
          </w:tcPr>
          <w:p w14:paraId="4C518DAB" w14:textId="77777777" w:rsidR="005D65A5" w:rsidRPr="00697A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A1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97A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A1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97A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A1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97A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A1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97A1E" w14:paraId="07658034" w14:textId="77777777" w:rsidTr="00801458">
        <w:tc>
          <w:tcPr>
            <w:tcW w:w="2336" w:type="dxa"/>
          </w:tcPr>
          <w:p w14:paraId="1553D698" w14:textId="78F29BFB" w:rsidR="005D65A5" w:rsidRPr="00697A1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7A1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97A1E" w:rsidRDefault="007478E0" w:rsidP="00801458">
            <w:pPr>
              <w:rPr>
                <w:rFonts w:ascii="Times New Roman" w:hAnsi="Times New Roman" w:cs="Times New Roman"/>
              </w:rPr>
            </w:pPr>
            <w:r w:rsidRPr="00697A1E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97A1E" w:rsidRDefault="007478E0" w:rsidP="00801458">
            <w:pPr>
              <w:rPr>
                <w:rFonts w:ascii="Times New Roman" w:hAnsi="Times New Roman" w:cs="Times New Roman"/>
              </w:rPr>
            </w:pPr>
            <w:r w:rsidRPr="00697A1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97A1E" w:rsidRDefault="007478E0" w:rsidP="00801458">
            <w:pPr>
              <w:rPr>
                <w:rFonts w:ascii="Times New Roman" w:hAnsi="Times New Roman" w:cs="Times New Roman"/>
              </w:rPr>
            </w:pPr>
            <w:r w:rsidRPr="00697A1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97A1E" w14:paraId="535F0022" w14:textId="77777777" w:rsidTr="00801458">
        <w:tc>
          <w:tcPr>
            <w:tcW w:w="2336" w:type="dxa"/>
          </w:tcPr>
          <w:p w14:paraId="28111D2C" w14:textId="77777777" w:rsidR="005D65A5" w:rsidRPr="00697A1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7A1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398E58B" w14:textId="77777777" w:rsidR="005D65A5" w:rsidRPr="00697A1E" w:rsidRDefault="007478E0" w:rsidP="00801458">
            <w:pPr>
              <w:rPr>
                <w:rFonts w:ascii="Times New Roman" w:hAnsi="Times New Roman" w:cs="Times New Roman"/>
              </w:rPr>
            </w:pPr>
            <w:r w:rsidRPr="00697A1E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BAAE70E" w14:textId="77777777" w:rsidR="005D65A5" w:rsidRPr="00697A1E" w:rsidRDefault="007478E0" w:rsidP="00801458">
            <w:pPr>
              <w:rPr>
                <w:rFonts w:ascii="Times New Roman" w:hAnsi="Times New Roman" w:cs="Times New Roman"/>
              </w:rPr>
            </w:pPr>
            <w:r w:rsidRPr="00697A1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66ECA98" w14:textId="77777777" w:rsidR="005D65A5" w:rsidRPr="00697A1E" w:rsidRDefault="007478E0" w:rsidP="00801458">
            <w:pPr>
              <w:rPr>
                <w:rFonts w:ascii="Times New Roman" w:hAnsi="Times New Roman" w:cs="Times New Roman"/>
              </w:rPr>
            </w:pPr>
            <w:r w:rsidRPr="00697A1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97A1E" w14:paraId="0ABB7053" w14:textId="77777777" w:rsidTr="00801458">
        <w:tc>
          <w:tcPr>
            <w:tcW w:w="2336" w:type="dxa"/>
          </w:tcPr>
          <w:p w14:paraId="7E950D29" w14:textId="77777777" w:rsidR="005D65A5" w:rsidRPr="00697A1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7A1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726E4EB" w14:textId="77777777" w:rsidR="005D65A5" w:rsidRPr="00697A1E" w:rsidRDefault="007478E0" w:rsidP="00801458">
            <w:pPr>
              <w:rPr>
                <w:rFonts w:ascii="Times New Roman" w:hAnsi="Times New Roman" w:cs="Times New Roman"/>
              </w:rPr>
            </w:pPr>
            <w:r w:rsidRPr="00697A1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A28CB22" w14:textId="77777777" w:rsidR="005D65A5" w:rsidRPr="00697A1E" w:rsidRDefault="007478E0" w:rsidP="00801458">
            <w:pPr>
              <w:rPr>
                <w:rFonts w:ascii="Times New Roman" w:hAnsi="Times New Roman" w:cs="Times New Roman"/>
              </w:rPr>
            </w:pPr>
            <w:r w:rsidRPr="00697A1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05C74C" w14:textId="77777777" w:rsidR="005D65A5" w:rsidRPr="00697A1E" w:rsidRDefault="007478E0" w:rsidP="00801458">
            <w:pPr>
              <w:rPr>
                <w:rFonts w:ascii="Times New Roman" w:hAnsi="Times New Roman" w:cs="Times New Roman"/>
              </w:rPr>
            </w:pPr>
            <w:r w:rsidRPr="00697A1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697A1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97A1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048787"/>
      <w:r w:rsidRPr="00697A1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697A1E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697A1E" w14:paraId="3B956EB3" w14:textId="77777777" w:rsidTr="003D0D34">
        <w:tc>
          <w:tcPr>
            <w:tcW w:w="1667" w:type="pct"/>
          </w:tcPr>
          <w:p w14:paraId="52850E9F" w14:textId="77777777" w:rsidR="00C23E7F" w:rsidRPr="00697A1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A1E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697A1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A1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697A1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A1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697A1E" w14:paraId="70B5AD95" w14:textId="77777777" w:rsidTr="003D0D34">
        <w:tc>
          <w:tcPr>
            <w:tcW w:w="1667" w:type="pct"/>
          </w:tcPr>
          <w:p w14:paraId="6EC48C9C" w14:textId="350A096E" w:rsidR="00C23E7F" w:rsidRPr="00697A1E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97A1E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55336BC" w14:textId="6D664187" w:rsidR="00C23E7F" w:rsidRPr="00697A1E" w:rsidRDefault="003D0D34" w:rsidP="00801458">
            <w:pPr>
              <w:rPr>
                <w:rFonts w:ascii="Times New Roman" w:hAnsi="Times New Roman" w:cs="Times New Roman"/>
              </w:rPr>
            </w:pPr>
            <w:r w:rsidRPr="00697A1E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697A1E" w:rsidRDefault="003D0D34" w:rsidP="00801458">
            <w:pPr>
              <w:rPr>
                <w:rFonts w:ascii="Times New Roman" w:hAnsi="Times New Roman" w:cs="Times New Roman"/>
              </w:rPr>
            </w:pPr>
            <w:r w:rsidRPr="00697A1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79C7E7E3" w14:textId="77777777" w:rsidR="00C23E7F" w:rsidRPr="00697A1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97A1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048788"/>
      <w:r w:rsidRPr="00697A1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97A1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97A1E" w14:paraId="0267C479" w14:textId="77777777" w:rsidTr="00801458">
        <w:tc>
          <w:tcPr>
            <w:tcW w:w="2500" w:type="pct"/>
          </w:tcPr>
          <w:p w14:paraId="37F699C9" w14:textId="77777777" w:rsidR="00B8237E" w:rsidRPr="00697A1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A1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97A1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A1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97A1E" w14:paraId="3F240151" w14:textId="77777777" w:rsidTr="00801458">
        <w:tc>
          <w:tcPr>
            <w:tcW w:w="2500" w:type="pct"/>
          </w:tcPr>
          <w:p w14:paraId="61E91592" w14:textId="61A0874C" w:rsidR="00B8237E" w:rsidRPr="00697A1E" w:rsidRDefault="00B8237E" w:rsidP="00801458">
            <w:pPr>
              <w:rPr>
                <w:rFonts w:ascii="Times New Roman" w:hAnsi="Times New Roman" w:cs="Times New Roman"/>
              </w:rPr>
            </w:pPr>
            <w:r w:rsidRPr="00697A1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97A1E" w:rsidRDefault="005C548A" w:rsidP="00801458">
            <w:pPr>
              <w:rPr>
                <w:rFonts w:ascii="Times New Roman" w:hAnsi="Times New Roman" w:cs="Times New Roman"/>
              </w:rPr>
            </w:pPr>
            <w:r w:rsidRPr="00697A1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697A1E" w14:paraId="433CDC8E" w14:textId="77777777" w:rsidTr="00801458">
        <w:tc>
          <w:tcPr>
            <w:tcW w:w="2500" w:type="pct"/>
          </w:tcPr>
          <w:p w14:paraId="53D0DF17" w14:textId="77777777" w:rsidR="00B8237E" w:rsidRPr="00697A1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97A1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F0B6560" w14:textId="77777777" w:rsidR="00B8237E" w:rsidRPr="00697A1E" w:rsidRDefault="005C548A" w:rsidP="00801458">
            <w:pPr>
              <w:rPr>
                <w:rFonts w:ascii="Times New Roman" w:hAnsi="Times New Roman" w:cs="Times New Roman"/>
              </w:rPr>
            </w:pPr>
            <w:r w:rsidRPr="00697A1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697A1E" w14:paraId="4EA619BE" w14:textId="77777777" w:rsidTr="00801458">
        <w:tc>
          <w:tcPr>
            <w:tcW w:w="2500" w:type="pct"/>
          </w:tcPr>
          <w:p w14:paraId="10E614C5" w14:textId="77777777" w:rsidR="00B8237E" w:rsidRPr="00697A1E" w:rsidRDefault="00B8237E" w:rsidP="00801458">
            <w:pPr>
              <w:rPr>
                <w:rFonts w:ascii="Times New Roman" w:hAnsi="Times New Roman" w:cs="Times New Roman"/>
              </w:rPr>
            </w:pPr>
            <w:r w:rsidRPr="00697A1E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5B79398" w14:textId="77777777" w:rsidR="00B8237E" w:rsidRPr="00697A1E" w:rsidRDefault="005C548A" w:rsidP="00801458">
            <w:pPr>
              <w:rPr>
                <w:rFonts w:ascii="Times New Roman" w:hAnsi="Times New Roman" w:cs="Times New Roman"/>
              </w:rPr>
            </w:pPr>
            <w:r w:rsidRPr="00697A1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697A1E" w14:paraId="786E0BBE" w14:textId="77777777" w:rsidTr="00801458">
        <w:tc>
          <w:tcPr>
            <w:tcW w:w="2500" w:type="pct"/>
          </w:tcPr>
          <w:p w14:paraId="55365A99" w14:textId="77777777" w:rsidR="00B8237E" w:rsidRPr="00697A1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97A1E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13E91DA" w14:textId="77777777" w:rsidR="00B8237E" w:rsidRPr="00697A1E" w:rsidRDefault="005C548A" w:rsidP="00801458">
            <w:pPr>
              <w:rPr>
                <w:rFonts w:ascii="Times New Roman" w:hAnsi="Times New Roman" w:cs="Times New Roman"/>
              </w:rPr>
            </w:pPr>
            <w:r w:rsidRPr="00697A1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697A1E" w14:paraId="5B850608" w14:textId="77777777" w:rsidTr="00801458">
        <w:tc>
          <w:tcPr>
            <w:tcW w:w="2500" w:type="pct"/>
          </w:tcPr>
          <w:p w14:paraId="30C57707" w14:textId="77777777" w:rsidR="00B8237E" w:rsidRPr="00697A1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97A1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2741CE3" w14:textId="77777777" w:rsidR="00B8237E" w:rsidRPr="00697A1E" w:rsidRDefault="005C548A" w:rsidP="00801458">
            <w:pPr>
              <w:rPr>
                <w:rFonts w:ascii="Times New Roman" w:hAnsi="Times New Roman" w:cs="Times New Roman"/>
              </w:rPr>
            </w:pPr>
            <w:r w:rsidRPr="00697A1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697A1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0487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185A56" w14:textId="77777777" w:rsidR="007F1AE5" w:rsidRDefault="007F1AE5" w:rsidP="00315CA6">
      <w:pPr>
        <w:spacing w:after="0" w:line="240" w:lineRule="auto"/>
      </w:pPr>
      <w:r>
        <w:separator/>
      </w:r>
    </w:p>
  </w:endnote>
  <w:endnote w:type="continuationSeparator" w:id="0">
    <w:p w14:paraId="4B21A69B" w14:textId="77777777" w:rsidR="007F1AE5" w:rsidRDefault="007F1AE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FD2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41DBAF" w14:textId="77777777" w:rsidR="007F1AE5" w:rsidRDefault="007F1AE5" w:rsidP="00315CA6">
      <w:pPr>
        <w:spacing w:after="0" w:line="240" w:lineRule="auto"/>
      </w:pPr>
      <w:r>
        <w:separator/>
      </w:r>
    </w:p>
  </w:footnote>
  <w:footnote w:type="continuationSeparator" w:id="0">
    <w:p w14:paraId="02A96A0C" w14:textId="77777777" w:rsidR="007F1AE5" w:rsidRDefault="007F1AE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36816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97A1E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1AE5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0FD2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927%20" TargetMode="External"/><Relationship Id="rId18" Type="http://schemas.openxmlformats.org/officeDocument/2006/relationships/hyperlink" Target="https://urait.ru/bcode/512356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9896%20" TargetMode="External"/><Relationship Id="rId17" Type="http://schemas.openxmlformats.org/officeDocument/2006/relationships/hyperlink" Target="https://urait.ru/bcode/512393%20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1434%20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1412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861%20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9A241B-0A03-4DD0-B387-554684A10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3671</Words>
  <Characters>20927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